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0C3E">
      <w:pPr>
        <w:pStyle w:val="14"/>
        <w:rPr>
          <w:rFonts w:hint="default"/>
          <w:color w:val="auto"/>
          <w:lang w:val="en-US" w:eastAsia="zh-CN"/>
        </w:rPr>
      </w:pPr>
    </w:p>
    <w:p w14:paraId="66ABF68A">
      <w:pPr>
        <w:rPr>
          <w:rFonts w:hint="default"/>
          <w:color w:val="auto"/>
          <w:lang w:val="en-US" w:eastAsia="zh-CN"/>
        </w:rPr>
      </w:pPr>
    </w:p>
    <w:p w14:paraId="0D744878">
      <w:pPr>
        <w:pStyle w:val="6"/>
        <w:rPr>
          <w:rFonts w:hint="eastAsia"/>
          <w:color w:val="auto"/>
          <w:lang w:eastAsia="zh-CN"/>
        </w:rPr>
      </w:pPr>
    </w:p>
    <w:p w14:paraId="2ED6BE06">
      <w:pPr>
        <w:widowControl w:val="0"/>
        <w:kinsoku/>
        <w:autoSpaceDE/>
        <w:autoSpaceDN/>
        <w:adjustRightInd/>
        <w:snapToGrid/>
        <w:spacing w:line="360" w:lineRule="auto"/>
        <w:jc w:val="both"/>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r>
        <w:rPr>
          <w:rFonts w:hint="eastAsia" w:ascii="方正黑体_GBK" w:hAnsi="方正黑体_GBK" w:eastAsia="方正黑体_GBK" w:cs="方正黑体_GBK"/>
          <w:snapToGrid/>
          <w:color w:val="auto"/>
          <w:kern w:val="0"/>
          <w:sz w:val="32"/>
          <w:szCs w:val="32"/>
          <w:highlight w:val="none"/>
          <w:u w:val="single"/>
          <w:lang w:val="en-US" w:eastAsia="zh-CN" w:bidi="ar-SA"/>
        </w:rPr>
        <w:t>项目名称：重庆环保投资集团有限公司渝东南环境治理分公司2026年罗茨风机采购</w:t>
      </w:r>
    </w:p>
    <w:p w14:paraId="4A262A3C">
      <w:pPr>
        <w:pStyle w:val="6"/>
        <w:rPr>
          <w:rFonts w:hint="eastAsia" w:ascii="宋体" w:hAnsi="宋体"/>
          <w:color w:val="auto"/>
          <w:kern w:val="0"/>
          <w:sz w:val="32"/>
          <w:szCs w:val="32"/>
          <w:highlight w:val="none"/>
          <w:u w:val="single"/>
        </w:rPr>
      </w:pPr>
    </w:p>
    <w:p w14:paraId="6C56CB16">
      <w:pPr>
        <w:rPr>
          <w:rFonts w:hint="eastAsia" w:ascii="宋体" w:hAnsi="宋体"/>
          <w:color w:val="auto"/>
          <w:kern w:val="0"/>
          <w:sz w:val="32"/>
          <w:szCs w:val="32"/>
          <w:highlight w:val="none"/>
          <w:u w:val="single"/>
        </w:rPr>
      </w:pPr>
    </w:p>
    <w:p w14:paraId="7D0FD231">
      <w:pPr>
        <w:pStyle w:val="6"/>
        <w:rPr>
          <w:rFonts w:hint="eastAsia" w:ascii="宋体" w:hAnsi="宋体"/>
          <w:color w:val="auto"/>
          <w:kern w:val="0"/>
          <w:sz w:val="32"/>
          <w:szCs w:val="32"/>
          <w:highlight w:val="none"/>
          <w:u w:val="single"/>
        </w:rPr>
      </w:pPr>
    </w:p>
    <w:p w14:paraId="37263902">
      <w:pPr>
        <w:rPr>
          <w:rFonts w:hint="eastAsia" w:ascii="宋体" w:hAnsi="宋体"/>
          <w:color w:val="auto"/>
          <w:kern w:val="0"/>
          <w:sz w:val="32"/>
          <w:szCs w:val="32"/>
          <w:highlight w:val="none"/>
          <w:u w:val="single"/>
        </w:rPr>
      </w:pPr>
    </w:p>
    <w:p w14:paraId="547DBCF4">
      <w:pPr>
        <w:rPr>
          <w:rFonts w:hint="eastAsia" w:ascii="宋体" w:hAnsi="宋体"/>
          <w:color w:val="auto"/>
          <w:kern w:val="0"/>
          <w:sz w:val="32"/>
          <w:szCs w:val="32"/>
          <w:highlight w:val="none"/>
          <w:u w:val="single"/>
        </w:rPr>
      </w:pPr>
    </w:p>
    <w:p w14:paraId="1B74412C">
      <w:pPr>
        <w:rPr>
          <w:color w:val="auto"/>
        </w:rPr>
      </w:pPr>
    </w:p>
    <w:p w14:paraId="465D3712">
      <w:pPr>
        <w:autoSpaceDE w:val="0"/>
        <w:autoSpaceDN w:val="0"/>
        <w:adjustRightInd w:val="0"/>
        <w:snapToGrid w:val="0"/>
        <w:spacing w:line="360" w:lineRule="auto"/>
        <w:jc w:val="center"/>
        <w:rPr>
          <w:rFonts w:hint="eastAsia" w:ascii="方正黑体_GBK" w:hAnsi="方正黑体_GBK" w:eastAsia="方正黑体_GBK" w:cs="方正黑体_GBK"/>
          <w:color w:val="auto"/>
          <w:kern w:val="0"/>
          <w:sz w:val="72"/>
          <w:szCs w:val="72"/>
          <w:highlight w:val="none"/>
        </w:rPr>
      </w:pPr>
      <w:r>
        <w:rPr>
          <w:rFonts w:hint="eastAsia" w:ascii="方正黑体_GBK" w:hAnsi="方正黑体_GBK" w:eastAsia="方正黑体_GBK" w:cs="方正黑体_GBK"/>
          <w:color w:val="auto"/>
          <w:kern w:val="0"/>
          <w:sz w:val="72"/>
          <w:szCs w:val="72"/>
          <w:highlight w:val="none"/>
          <w:lang w:val="en-US" w:eastAsia="zh-CN"/>
        </w:rPr>
        <w:t>比 选</w:t>
      </w:r>
      <w:r>
        <w:rPr>
          <w:rFonts w:hint="eastAsia" w:ascii="方正黑体_GBK" w:hAnsi="方正黑体_GBK" w:eastAsia="方正黑体_GBK" w:cs="方正黑体_GBK"/>
          <w:color w:val="auto"/>
          <w:kern w:val="0"/>
          <w:sz w:val="72"/>
          <w:szCs w:val="72"/>
          <w:highlight w:val="none"/>
        </w:rPr>
        <w:t xml:space="preserve"> 文 件</w:t>
      </w:r>
    </w:p>
    <w:p w14:paraId="3A5D4A02">
      <w:pPr>
        <w:autoSpaceDE w:val="0"/>
        <w:autoSpaceDN w:val="0"/>
        <w:adjustRightInd w:val="0"/>
        <w:snapToGrid w:val="0"/>
        <w:spacing w:line="360" w:lineRule="auto"/>
        <w:jc w:val="left"/>
        <w:rPr>
          <w:rFonts w:ascii="宋体" w:hAnsi="宋体"/>
          <w:color w:val="auto"/>
          <w:kern w:val="0"/>
          <w:sz w:val="10"/>
          <w:szCs w:val="10"/>
          <w:highlight w:val="none"/>
        </w:rPr>
      </w:pPr>
    </w:p>
    <w:p w14:paraId="112CD5F6">
      <w:pPr>
        <w:autoSpaceDE w:val="0"/>
        <w:autoSpaceDN w:val="0"/>
        <w:adjustRightInd w:val="0"/>
        <w:snapToGrid w:val="0"/>
        <w:spacing w:line="360" w:lineRule="auto"/>
        <w:jc w:val="left"/>
        <w:rPr>
          <w:rFonts w:ascii="宋体" w:hAnsi="宋体"/>
          <w:color w:val="auto"/>
          <w:kern w:val="0"/>
          <w:sz w:val="20"/>
          <w:szCs w:val="20"/>
          <w:highlight w:val="none"/>
        </w:rPr>
      </w:pPr>
    </w:p>
    <w:p w14:paraId="4098FCC6">
      <w:pPr>
        <w:autoSpaceDE w:val="0"/>
        <w:autoSpaceDN w:val="0"/>
        <w:adjustRightInd w:val="0"/>
        <w:snapToGrid w:val="0"/>
        <w:spacing w:line="360" w:lineRule="auto"/>
        <w:jc w:val="left"/>
        <w:rPr>
          <w:rFonts w:ascii="宋体" w:hAnsi="宋体"/>
          <w:color w:val="auto"/>
          <w:kern w:val="0"/>
          <w:sz w:val="20"/>
          <w:szCs w:val="20"/>
          <w:highlight w:val="none"/>
        </w:rPr>
      </w:pPr>
    </w:p>
    <w:p w14:paraId="08B1E338">
      <w:pPr>
        <w:autoSpaceDE w:val="0"/>
        <w:autoSpaceDN w:val="0"/>
        <w:adjustRightInd w:val="0"/>
        <w:snapToGrid w:val="0"/>
        <w:spacing w:line="360" w:lineRule="auto"/>
        <w:jc w:val="left"/>
        <w:rPr>
          <w:rFonts w:ascii="宋体" w:hAnsi="宋体"/>
          <w:color w:val="auto"/>
          <w:kern w:val="0"/>
          <w:sz w:val="20"/>
          <w:szCs w:val="20"/>
          <w:highlight w:val="none"/>
        </w:rPr>
      </w:pPr>
    </w:p>
    <w:p w14:paraId="260A6A7B">
      <w:pPr>
        <w:autoSpaceDE w:val="0"/>
        <w:autoSpaceDN w:val="0"/>
        <w:adjustRightInd w:val="0"/>
        <w:snapToGrid w:val="0"/>
        <w:spacing w:line="360" w:lineRule="auto"/>
        <w:jc w:val="left"/>
        <w:rPr>
          <w:rFonts w:ascii="宋体" w:hAnsi="宋体"/>
          <w:color w:val="auto"/>
          <w:kern w:val="0"/>
          <w:sz w:val="20"/>
          <w:szCs w:val="20"/>
          <w:highlight w:val="none"/>
        </w:rPr>
      </w:pPr>
    </w:p>
    <w:p w14:paraId="368D9B7F">
      <w:pPr>
        <w:autoSpaceDE w:val="0"/>
        <w:autoSpaceDN w:val="0"/>
        <w:adjustRightInd w:val="0"/>
        <w:snapToGrid w:val="0"/>
        <w:spacing w:line="360" w:lineRule="auto"/>
        <w:jc w:val="left"/>
        <w:rPr>
          <w:rFonts w:ascii="宋体" w:hAnsi="宋体"/>
          <w:color w:val="auto"/>
          <w:kern w:val="0"/>
          <w:sz w:val="20"/>
          <w:szCs w:val="20"/>
          <w:highlight w:val="none"/>
        </w:rPr>
      </w:pPr>
    </w:p>
    <w:p w14:paraId="1E9E3B0F">
      <w:pPr>
        <w:autoSpaceDE w:val="0"/>
        <w:autoSpaceDN w:val="0"/>
        <w:adjustRightInd w:val="0"/>
        <w:snapToGrid w:val="0"/>
        <w:spacing w:line="360" w:lineRule="auto"/>
        <w:rPr>
          <w:rFonts w:ascii="宋体" w:hAnsi="宋体"/>
          <w:color w:val="auto"/>
          <w:kern w:val="0"/>
          <w:sz w:val="20"/>
          <w:szCs w:val="20"/>
          <w:highlight w:val="none"/>
        </w:rPr>
      </w:pPr>
    </w:p>
    <w:p w14:paraId="7F895B41">
      <w:pPr>
        <w:autoSpaceDE w:val="0"/>
        <w:autoSpaceDN w:val="0"/>
        <w:adjustRightInd w:val="0"/>
        <w:snapToGrid w:val="0"/>
        <w:spacing w:line="360" w:lineRule="auto"/>
        <w:jc w:val="left"/>
        <w:rPr>
          <w:rFonts w:ascii="宋体" w:hAnsi="宋体"/>
          <w:color w:val="auto"/>
          <w:kern w:val="0"/>
          <w:sz w:val="20"/>
          <w:szCs w:val="20"/>
          <w:highlight w:val="none"/>
        </w:rPr>
      </w:pPr>
    </w:p>
    <w:p w14:paraId="27EA437B">
      <w:pPr>
        <w:autoSpaceDE w:val="0"/>
        <w:autoSpaceDN w:val="0"/>
        <w:adjustRightInd w:val="0"/>
        <w:snapToGrid w:val="0"/>
        <w:spacing w:line="360" w:lineRule="auto"/>
        <w:rPr>
          <w:rFonts w:ascii="宋体" w:hAnsi="宋体"/>
          <w:color w:val="auto"/>
          <w:kern w:val="0"/>
          <w:sz w:val="20"/>
          <w:szCs w:val="20"/>
          <w:highlight w:val="none"/>
        </w:rPr>
      </w:pPr>
    </w:p>
    <w:tbl>
      <w:tblPr>
        <w:tblStyle w:val="15"/>
        <w:tblpPr w:leftFromText="180" w:rightFromText="180" w:vertAnchor="text" w:horzAnchor="page" w:tblpX="1598" w:tblpY="369"/>
        <w:tblOverlap w:val="never"/>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81"/>
        <w:gridCol w:w="4490"/>
        <w:gridCol w:w="2252"/>
      </w:tblGrid>
      <w:tr w14:paraId="2DA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81" w:type="dxa"/>
            <w:tcBorders>
              <w:top w:val="nil"/>
              <w:left w:val="nil"/>
              <w:bottom w:val="nil"/>
              <w:right w:val="nil"/>
            </w:tcBorders>
            <w:shd w:val="clear" w:color="auto" w:fill="auto"/>
            <w:noWrap/>
            <w:tcMar>
              <w:top w:w="10" w:type="dxa"/>
              <w:left w:w="10" w:type="dxa"/>
              <w:right w:w="10" w:type="dxa"/>
            </w:tcMar>
            <w:vAlign w:val="bottom"/>
          </w:tcPr>
          <w:p w14:paraId="1C62BA25">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比   选   人：</w:t>
            </w:r>
          </w:p>
        </w:tc>
        <w:tc>
          <w:tcPr>
            <w:tcW w:w="4490" w:type="dxa"/>
            <w:tcBorders>
              <w:top w:val="nil"/>
              <w:left w:val="nil"/>
              <w:bottom w:val="single" w:color="000000" w:sz="4" w:space="0"/>
              <w:right w:val="nil"/>
            </w:tcBorders>
            <w:shd w:val="clear" w:color="auto" w:fill="auto"/>
            <w:noWrap/>
            <w:tcMar>
              <w:top w:w="10" w:type="dxa"/>
              <w:left w:w="10" w:type="dxa"/>
              <w:right w:w="10" w:type="dxa"/>
            </w:tcMar>
            <w:vAlign w:val="bottom"/>
          </w:tcPr>
          <w:p w14:paraId="56B30453">
            <w:pPr>
              <w:jc w:val="center"/>
              <w:rPr>
                <w:rFonts w:hint="eastAsia" w:ascii="方正仿宋_GB2312" w:hAnsi="方正仿宋_GB2312" w:eastAsia="方正仿宋_GB2312" w:cs="方正仿宋_GB2312"/>
                <w:i w:val="0"/>
                <w:color w:val="auto"/>
                <w:sz w:val="28"/>
                <w:szCs w:val="28"/>
                <w:u w:val="none"/>
                <w:lang w:eastAsia="zh-CN"/>
              </w:rPr>
            </w:pPr>
            <w:r>
              <w:rPr>
                <w:rFonts w:hint="eastAsia" w:ascii="方正仿宋_GB2312" w:hAnsi="方正仿宋_GB2312" w:eastAsia="方正仿宋_GB2312" w:cs="方正仿宋_GB2312"/>
                <w:i w:val="0"/>
                <w:color w:val="auto"/>
                <w:sz w:val="28"/>
                <w:szCs w:val="28"/>
                <w:u w:val="none"/>
                <w:lang w:eastAsia="zh-CN"/>
              </w:rPr>
              <w:t>重庆环保投资集团有限公司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14:paraId="5B3FA8E9">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（盖单位公章）</w:t>
            </w:r>
          </w:p>
        </w:tc>
      </w:tr>
    </w:tbl>
    <w:p w14:paraId="1D4864D4">
      <w:pPr>
        <w:autoSpaceDE w:val="0"/>
        <w:autoSpaceDN w:val="0"/>
        <w:adjustRightInd w:val="0"/>
        <w:snapToGrid w:val="0"/>
        <w:spacing w:line="360" w:lineRule="auto"/>
        <w:rPr>
          <w:rFonts w:ascii="宋体" w:hAnsi="宋体"/>
          <w:color w:val="auto"/>
          <w:kern w:val="0"/>
          <w:sz w:val="20"/>
          <w:szCs w:val="20"/>
          <w:highlight w:val="none"/>
        </w:rPr>
      </w:pPr>
    </w:p>
    <w:p w14:paraId="1ABE6588">
      <w:pPr>
        <w:rPr>
          <w:color w:val="auto"/>
        </w:rPr>
      </w:pPr>
    </w:p>
    <w:p w14:paraId="7018AA97">
      <w:pPr>
        <w:autoSpaceDE w:val="0"/>
        <w:autoSpaceDN w:val="0"/>
        <w:adjustRightInd w:val="0"/>
        <w:snapToGrid w:val="0"/>
        <w:spacing w:line="360" w:lineRule="auto"/>
        <w:jc w:val="center"/>
        <w:rPr>
          <w:rFonts w:ascii="宋体" w:hAnsi="宋体"/>
          <w:bCs/>
          <w:color w:val="auto"/>
          <w:kern w:val="0"/>
          <w:sz w:val="28"/>
          <w:szCs w:val="28"/>
          <w:highlight w:val="none"/>
        </w:rPr>
      </w:pPr>
    </w:p>
    <w:p w14:paraId="54B3FEBF">
      <w:pPr>
        <w:jc w:val="center"/>
        <w:rPr>
          <w:rFonts w:hint="eastAsia" w:ascii="方正仿宋_GB2312" w:hAnsi="方正仿宋_GB2312" w:eastAsia="方正仿宋_GB2312" w:cs="方正仿宋_GB2312"/>
          <w:color w:val="auto"/>
          <w:sz w:val="28"/>
          <w:highlight w:val="none"/>
        </w:rPr>
      </w:pPr>
      <w:bookmarkStart w:id="0" w:name="_Toc509218549"/>
      <w:bookmarkStart w:id="1" w:name="_Toc536797277"/>
      <w:bookmarkStart w:id="2" w:name="_Toc536796736"/>
      <w:bookmarkStart w:id="3" w:name="_Toc13210649"/>
      <w:bookmarkStart w:id="4" w:name="_Toc536621766"/>
      <w:r>
        <w:rPr>
          <w:rFonts w:hint="eastAsia" w:ascii="方正仿宋_GB2312" w:hAnsi="方正仿宋_GB2312" w:eastAsia="方正仿宋_GB2312" w:cs="方正仿宋_GB2312"/>
          <w:bCs/>
          <w:color w:val="auto"/>
          <w:spacing w:val="8"/>
          <w:kern w:val="0"/>
          <w:sz w:val="28"/>
          <w:szCs w:val="28"/>
          <w:highlight w:val="none"/>
          <w:u w:val="single"/>
          <w:lang w:val="en-US" w:eastAsia="zh-CN"/>
        </w:rPr>
        <w:t>2026</w:t>
      </w:r>
      <w:r>
        <w:rPr>
          <w:rFonts w:hint="eastAsia" w:ascii="方正仿宋_GB2312" w:hAnsi="方正仿宋_GB2312" w:eastAsia="方正仿宋_GB2312" w:cs="方正仿宋_GB2312"/>
          <w:bCs/>
          <w:color w:val="auto"/>
          <w:spacing w:val="8"/>
          <w:kern w:val="0"/>
          <w:sz w:val="28"/>
          <w:szCs w:val="28"/>
          <w:highlight w:val="none"/>
        </w:rPr>
        <w:t>年</w:t>
      </w:r>
      <w:r>
        <w:rPr>
          <w:rFonts w:hint="eastAsia" w:ascii="方正仿宋_GB2312" w:hAnsi="方正仿宋_GB2312" w:eastAsia="方正仿宋_GB2312" w:cs="方正仿宋_GB2312"/>
          <w:bCs/>
          <w:color w:val="auto"/>
          <w:spacing w:val="8"/>
          <w:kern w:val="0"/>
          <w:sz w:val="28"/>
          <w:szCs w:val="28"/>
          <w:highlight w:val="none"/>
          <w:u w:val="single"/>
          <w:lang w:val="en-US" w:eastAsia="zh-CN"/>
        </w:rPr>
        <w:t>05</w:t>
      </w:r>
      <w:r>
        <w:rPr>
          <w:rFonts w:hint="eastAsia" w:ascii="方正仿宋_GB2312" w:hAnsi="方正仿宋_GB2312" w:eastAsia="方正仿宋_GB2312" w:cs="方正仿宋_GB2312"/>
          <w:bCs/>
          <w:color w:val="auto"/>
          <w:spacing w:val="8"/>
          <w:kern w:val="0"/>
          <w:sz w:val="28"/>
          <w:szCs w:val="28"/>
          <w:highlight w:val="none"/>
        </w:rPr>
        <w:t>月</w:t>
      </w:r>
      <w:bookmarkEnd w:id="0"/>
      <w:bookmarkEnd w:id="1"/>
      <w:bookmarkEnd w:id="2"/>
      <w:bookmarkEnd w:id="3"/>
      <w:bookmarkEnd w:id="4"/>
    </w:p>
    <w:p w14:paraId="5A902DF6">
      <w:pPr>
        <w:pStyle w:val="6"/>
        <w:ind w:firstLine="624"/>
        <w:rPr>
          <w:color w:val="auto"/>
        </w:rPr>
      </w:pPr>
    </w:p>
    <w:p w14:paraId="47401384">
      <w:pPr>
        <w:rPr>
          <w:color w:val="auto"/>
        </w:rPr>
      </w:pPr>
    </w:p>
    <w:p w14:paraId="57754331">
      <w:pPr>
        <w:pStyle w:val="6"/>
        <w:rPr>
          <w:color w:val="auto"/>
        </w:rPr>
      </w:pPr>
    </w:p>
    <w:p w14:paraId="70D34E6B">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p>
    <w:p w14:paraId="2895AC8D">
      <w:pPr>
        <w:rPr>
          <w:rFonts w:hint="eastAsia"/>
          <w:lang w:val="en-US" w:eastAsia="zh-CN"/>
        </w:rPr>
      </w:pPr>
    </w:p>
    <w:p w14:paraId="086F0B27">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r>
        <w:rPr>
          <w:rFonts w:hint="eastAsia" w:ascii="方正黑体_GBK" w:hAnsi="方正黑体_GBK" w:eastAsia="方正黑体_GBK" w:cs="方正黑体_GBK"/>
          <w:b/>
          <w:bCs/>
          <w:color w:val="auto"/>
          <w:sz w:val="44"/>
          <w:szCs w:val="44"/>
          <w:lang w:val="en-US" w:eastAsia="zh-CN"/>
        </w:rPr>
        <w:t>目录</w:t>
      </w:r>
    </w:p>
    <w:p w14:paraId="6F12093A">
      <w:pPr>
        <w:pStyle w:val="11"/>
        <w:tabs>
          <w:tab w:val="right" w:leader="dot" w:pos="8306"/>
        </w:tabs>
        <w:rPr>
          <w:rFonts w:hint="eastAsia" w:ascii="方正仿宋_GB18030" w:hAnsi="方正仿宋_GB18030" w:eastAsia="方正仿宋_GB18030" w:cs="方正仿宋_GB18030"/>
        </w:rPr>
      </w:pPr>
      <w:r>
        <w:rPr>
          <w:color w:val="auto"/>
        </w:rPr>
        <w:fldChar w:fldCharType="begin"/>
      </w:r>
      <w:r>
        <w:rPr>
          <w:color w:val="auto"/>
        </w:rPr>
        <w:instrText xml:space="preserve">TOC \o "1-3" \h \u </w:instrText>
      </w:r>
      <w:r>
        <w:rPr>
          <w:color w:val="auto"/>
        </w:rPr>
        <w:fldChar w:fldCharType="separate"/>
      </w: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_Toc19403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rPr>
        <w:t>第一章</w:t>
      </w:r>
      <w:r>
        <w:rPr>
          <w:rFonts w:hint="eastAsia" w:ascii="方正仿宋_GB18030" w:hAnsi="方正仿宋_GB18030" w:eastAsia="方正仿宋_GB18030" w:cs="方正仿宋_GB18030"/>
          <w:snapToGrid w:val="0"/>
          <w:kern w:val="0"/>
          <w:highlight w:val="none"/>
          <w:lang w:val="en-US" w:eastAsia="zh-CN"/>
        </w:rPr>
        <w:t xml:space="preserve"> 比选</w:t>
      </w:r>
      <w:r>
        <w:rPr>
          <w:rFonts w:hint="eastAsia" w:ascii="方正仿宋_GB18030" w:hAnsi="方正仿宋_GB18030" w:eastAsia="方正仿宋_GB18030" w:cs="方正仿宋_GB18030"/>
          <w:snapToGrid w:val="0"/>
          <w:kern w:val="0"/>
          <w:highlight w:val="none"/>
        </w:rPr>
        <w:t>公告</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_Toc19403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079C578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_Toc27337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lang w:val="en-US" w:eastAsia="zh-CN" w:bidi="ar-SA"/>
        </w:rPr>
        <w:t>第二章 竞选人须知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_Toc27337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2D5E2968">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_Toc27221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第三章 评审办法（经评审的最低价法）</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_Toc27221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- 21 -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C202CD4">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_Toc32401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kern w:val="0"/>
          <w:highlight w:val="none"/>
          <w:lang w:val="en-US" w:eastAsia="zh-CN"/>
        </w:rPr>
        <w:t>第四章</w:t>
      </w:r>
      <w:r>
        <w:rPr>
          <w:rFonts w:hint="eastAsia" w:ascii="方正仿宋_GB18030" w:hAnsi="方正仿宋_GB18030" w:eastAsia="方正仿宋_GB18030" w:cs="方正仿宋_GB18030"/>
          <w:kern w:val="0"/>
          <w:highlight w:val="none"/>
        </w:rPr>
        <w:t xml:space="preserve"> 合同条款及格式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_Toc32401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E40062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_Toc877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第五章 竞选文件格式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46C7DD2D">
      <w:pPr>
        <w:pStyle w:val="13"/>
        <w:tabs>
          <w:tab w:val="right" w:leader="dot" w:pos="8306"/>
        </w:tabs>
      </w:pPr>
    </w:p>
    <w:p w14:paraId="75A4E07C">
      <w:pPr>
        <w:pStyle w:val="2"/>
        <w:widowControl w:val="0"/>
        <w:kinsoku/>
        <w:autoSpaceDE/>
        <w:autoSpaceDN/>
        <w:adjustRightInd/>
        <w:snapToGrid/>
        <w:spacing w:before="0" w:after="0" w:line="360" w:lineRule="auto"/>
        <w:jc w:val="center"/>
        <w:textAlignment w:val="auto"/>
        <w:rPr>
          <w:color w:val="auto"/>
        </w:rPr>
      </w:pPr>
      <w:r>
        <w:rPr>
          <w:color w:val="auto"/>
        </w:rPr>
        <w:fldChar w:fldCharType="end"/>
      </w:r>
    </w:p>
    <w:p w14:paraId="738F6F6F">
      <w:pPr>
        <w:rPr>
          <w:color w:val="auto"/>
        </w:rPr>
      </w:pPr>
      <w:r>
        <w:rPr>
          <w:color w:val="auto"/>
        </w:rPr>
        <w:br w:type="page"/>
      </w:r>
    </w:p>
    <w:p w14:paraId="179D1BF2">
      <w:pPr>
        <w:pStyle w:val="2"/>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方正黑体_GBK" w:hAnsi="方正黑体_GBK" w:eastAsia="方正黑体_GBK" w:cs="方正黑体_GBK"/>
          <w:snapToGrid w:val="0"/>
          <w:color w:val="auto"/>
          <w:kern w:val="0"/>
          <w:highlight w:val="none"/>
        </w:rPr>
      </w:pPr>
      <w:bookmarkStart w:id="5" w:name="_Toc287620666"/>
      <w:bookmarkStart w:id="6" w:name="_Toc2724"/>
      <w:bookmarkStart w:id="7" w:name="_Toc224103298"/>
      <w:bookmarkStart w:id="8" w:name="_Toc430530415"/>
      <w:bookmarkStart w:id="9" w:name="_Toc287607727"/>
      <w:bookmarkStart w:id="10" w:name="_Toc19403"/>
      <w:bookmarkStart w:id="11" w:name="_Toc509218691"/>
      <w:bookmarkStart w:id="12" w:name="_Toc277082535"/>
      <w:bookmarkStart w:id="13" w:name="_Toc57820541"/>
      <w:r>
        <w:rPr>
          <w:rFonts w:hint="eastAsia" w:ascii="方正黑体_GBK" w:hAnsi="方正黑体_GBK" w:eastAsia="方正黑体_GBK" w:cs="方正黑体_GBK"/>
          <w:snapToGrid w:val="0"/>
          <w:color w:val="auto"/>
          <w:kern w:val="0"/>
          <w:highlight w:val="none"/>
        </w:rPr>
        <w:t>第一章</w:t>
      </w:r>
      <w:r>
        <w:rPr>
          <w:rFonts w:hint="eastAsia" w:ascii="方正黑体_GBK" w:hAnsi="方正黑体_GBK" w:eastAsia="方正黑体_GBK" w:cs="方正黑体_GBK"/>
          <w:snapToGrid w:val="0"/>
          <w:color w:val="auto"/>
          <w:kern w:val="0"/>
          <w:highlight w:val="none"/>
          <w:lang w:val="en-US" w:eastAsia="zh-CN"/>
        </w:rPr>
        <w:t xml:space="preserve"> 比选</w:t>
      </w:r>
      <w:r>
        <w:rPr>
          <w:rFonts w:hint="eastAsia" w:ascii="方正黑体_GBK" w:hAnsi="方正黑体_GBK" w:eastAsia="方正黑体_GBK" w:cs="方正黑体_GBK"/>
          <w:snapToGrid w:val="0"/>
          <w:color w:val="auto"/>
          <w:kern w:val="0"/>
          <w:highlight w:val="none"/>
        </w:rPr>
        <w:t>公告</w:t>
      </w:r>
      <w:bookmarkEnd w:id="5"/>
      <w:bookmarkEnd w:id="6"/>
      <w:bookmarkEnd w:id="7"/>
      <w:bookmarkEnd w:id="8"/>
      <w:bookmarkEnd w:id="9"/>
      <w:bookmarkEnd w:id="10"/>
      <w:bookmarkEnd w:id="11"/>
      <w:bookmarkEnd w:id="12"/>
      <w:bookmarkEnd w:id="13"/>
    </w:p>
    <w:p w14:paraId="7D938B7D">
      <w:pPr>
        <w:pageBreakBefore w:val="0"/>
        <w:widowControl/>
        <w:kinsoku w:val="0"/>
        <w:wordWrap/>
        <w:overflowPunct/>
        <w:topLinePunct w:val="0"/>
        <w:autoSpaceDE w:val="0"/>
        <w:autoSpaceDN w:val="0"/>
        <w:bidi w:val="0"/>
        <w:adjustRightInd w:val="0"/>
        <w:snapToGrid w:val="0"/>
        <w:spacing w:line="360" w:lineRule="auto"/>
        <w:ind w:firstLine="563" w:firstLineChars="231"/>
        <w:jc w:val="center"/>
        <w:textAlignment w:val="baseline"/>
        <w:rPr>
          <w:rFonts w:hint="eastAsia" w:ascii="Times New Roman" w:hAnsi="Times New Roman" w:eastAsia="方正仿宋_GBK" w:cs="Times New Roman"/>
          <w:color w:val="060607"/>
          <w:spacing w:val="4"/>
          <w:kern w:val="0"/>
          <w:sz w:val="28"/>
          <w:szCs w:val="28"/>
          <w:shd w:val="clear" w:color="auto" w:fill="FFFFFF"/>
          <w:lang w:val="en-US" w:eastAsia="zh-CN"/>
        </w:rPr>
      </w:pPr>
      <w:r>
        <w:rPr>
          <w:rFonts w:hint="eastAsia" w:ascii="方正仿宋_GBK" w:hAnsi="方正仿宋_GBK" w:eastAsia="方正仿宋_GBK" w:cs="方正仿宋_GBK"/>
          <w:color w:val="auto"/>
          <w:spacing w:val="-18"/>
          <w:sz w:val="28"/>
          <w:szCs w:val="28"/>
          <w:highlight w:val="none"/>
          <w:lang w:eastAsia="zh-CN"/>
        </w:rPr>
        <w:t>重庆环保投资集团有限公司渝东南</w:t>
      </w:r>
      <w:r>
        <w:rPr>
          <w:rFonts w:hint="eastAsia" w:ascii="方正仿宋_GBK" w:hAnsi="方正仿宋_GBK" w:eastAsia="方正仿宋_GBK" w:cs="方正仿宋_GBK"/>
          <w:color w:val="auto"/>
          <w:spacing w:val="-18"/>
          <w:sz w:val="28"/>
          <w:szCs w:val="28"/>
          <w:highlight w:val="none"/>
          <w:lang w:val="en-US" w:eastAsia="zh-CN"/>
        </w:rPr>
        <w:t>环境治理</w:t>
      </w:r>
      <w:r>
        <w:rPr>
          <w:rFonts w:hint="eastAsia" w:ascii="方正仿宋_GBK" w:hAnsi="方正仿宋_GBK" w:eastAsia="方正仿宋_GBK" w:cs="方正仿宋_GBK"/>
          <w:color w:val="auto"/>
          <w:spacing w:val="-18"/>
          <w:sz w:val="28"/>
          <w:szCs w:val="28"/>
          <w:highlight w:val="none"/>
          <w:lang w:eastAsia="zh-CN"/>
        </w:rPr>
        <w:t>分公司</w:t>
      </w:r>
      <w:r>
        <w:rPr>
          <w:rFonts w:hint="eastAsia" w:ascii="方正仿宋_GBK" w:hAnsi="方正仿宋_GBK" w:eastAsia="方正仿宋_GBK" w:cs="方正仿宋_GBK"/>
          <w:spacing w:val="3"/>
          <w:sz w:val="28"/>
          <w:szCs w:val="28"/>
          <w:highlight w:val="none"/>
          <w:lang w:val="en-US" w:eastAsia="zh-CN"/>
        </w:rPr>
        <w:t>2026年罗茨风机采购</w:t>
      </w:r>
    </w:p>
    <w:p w14:paraId="52BFBB88">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14" w:name="_Toc31597"/>
      <w:bookmarkStart w:id="15" w:name="_Toc8962"/>
      <w:bookmarkStart w:id="16" w:name="_Toc492300546"/>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条件</w:t>
      </w:r>
      <w:bookmarkEnd w:id="14"/>
      <w:bookmarkEnd w:id="15"/>
      <w:bookmarkEnd w:id="16"/>
    </w:p>
    <w:p w14:paraId="38E2E510">
      <w:pPr>
        <w:pageBreakBefore w:val="0"/>
        <w:widowControl/>
        <w:kinsoku w:val="0"/>
        <w:wordWrap/>
        <w:overflowPunct/>
        <w:topLinePunct w:val="0"/>
        <w:autoSpaceDE w:val="0"/>
        <w:autoSpaceDN w:val="0"/>
        <w:bidi w:val="0"/>
        <w:adjustRightInd w:val="0"/>
        <w:snapToGrid w:val="0"/>
        <w:spacing w:line="360" w:lineRule="auto"/>
        <w:ind w:firstLine="485" w:firstLineChars="231"/>
        <w:jc w:val="left"/>
        <w:textAlignment w:val="baseline"/>
        <w:rPr>
          <w:rFonts w:hint="eastAsia" w:ascii="方正仿宋_GBK" w:hAnsi="方正仿宋_GBK" w:eastAsia="方正仿宋_GBK" w:cs="方正仿宋_GBK"/>
          <w:snapToGrid w:val="0"/>
          <w:color w:val="auto"/>
          <w:kern w:val="0"/>
          <w:position w:val="-2"/>
          <w:sz w:val="21"/>
          <w:szCs w:val="21"/>
          <w:highlight w:val="none"/>
          <w:lang w:eastAsia="zh-CN"/>
        </w:rPr>
      </w:pPr>
      <w:r>
        <w:rPr>
          <w:rFonts w:hint="eastAsia" w:ascii="方正仿宋_GBK" w:hAnsi="方正仿宋_GBK" w:eastAsia="方正仿宋_GBK" w:cs="方正仿宋_GBK"/>
          <w:snapToGrid w:val="0"/>
          <w:color w:val="auto"/>
          <w:kern w:val="0"/>
          <w:sz w:val="21"/>
          <w:szCs w:val="21"/>
          <w:highlight w:val="none"/>
        </w:rPr>
        <w:t>本项目</w:t>
      </w:r>
      <w:r>
        <w:rPr>
          <w:rFonts w:hint="eastAsia" w:ascii="方正仿宋_GBK" w:hAnsi="方正仿宋_GBK" w:eastAsia="方正仿宋_GBK" w:cs="方正仿宋_GBK"/>
          <w:snapToGrid w:val="0"/>
          <w:color w:val="auto"/>
          <w:kern w:val="0"/>
          <w:sz w:val="21"/>
          <w:szCs w:val="21"/>
          <w:highlight w:val="none"/>
          <w:lang w:val="en-US" w:eastAsia="zh-CN"/>
        </w:rPr>
        <w:t>比选人</w:t>
      </w:r>
      <w:r>
        <w:rPr>
          <w:rFonts w:hint="eastAsia" w:ascii="方正仿宋_GBK" w:hAnsi="方正仿宋_GBK" w:eastAsia="方正仿宋_GBK" w:cs="方正仿宋_GBK"/>
          <w:snapToGrid w:val="0"/>
          <w:color w:val="auto"/>
          <w:kern w:val="0"/>
          <w:sz w:val="21"/>
          <w:szCs w:val="21"/>
          <w:highlight w:val="none"/>
        </w:rPr>
        <w:t>为</w:t>
      </w:r>
      <w:r>
        <w:rPr>
          <w:rFonts w:hint="eastAsia" w:ascii="方正仿宋_GBK" w:hAnsi="方正仿宋_GBK" w:eastAsia="方正仿宋_GBK" w:cs="方正仿宋_GBK"/>
          <w:snapToGrid w:val="0"/>
          <w:color w:val="auto"/>
          <w:kern w:val="0"/>
          <w:sz w:val="21"/>
          <w:szCs w:val="21"/>
          <w:highlight w:val="none"/>
          <w:u w:val="single"/>
          <w:lang w:eastAsia="zh-CN"/>
        </w:rPr>
        <w:t>重庆环保投资集团有限公司</w:t>
      </w:r>
      <w:r>
        <w:rPr>
          <w:rFonts w:hint="eastAsia" w:ascii="方正仿宋_GBK" w:hAnsi="方正仿宋_GBK" w:eastAsia="方正仿宋_GBK" w:cs="方正仿宋_GBK"/>
          <w:snapToGrid w:val="0"/>
          <w:color w:val="auto"/>
          <w:kern w:val="0"/>
          <w:sz w:val="21"/>
          <w:szCs w:val="21"/>
          <w:highlight w:val="none"/>
        </w:rPr>
        <w:t>，</w:t>
      </w:r>
      <w:r>
        <w:rPr>
          <w:rFonts w:hint="eastAsia" w:ascii="方正仿宋_GBK" w:hAnsi="方正仿宋_GBK" w:eastAsia="方正仿宋_GBK" w:cs="方正仿宋_GBK"/>
          <w:snapToGrid w:val="0"/>
          <w:color w:val="auto"/>
          <w:kern w:val="0"/>
          <w:sz w:val="21"/>
          <w:szCs w:val="21"/>
          <w:highlight w:val="none"/>
          <w:lang w:val="en-US" w:eastAsia="zh-CN"/>
        </w:rPr>
        <w:t>项目</w:t>
      </w:r>
      <w:r>
        <w:rPr>
          <w:rFonts w:hint="eastAsia" w:ascii="方正仿宋_GBK" w:hAnsi="方正仿宋_GBK" w:eastAsia="方正仿宋_GBK" w:cs="方正仿宋_GBK"/>
          <w:snapToGrid w:val="0"/>
          <w:color w:val="auto"/>
          <w:kern w:val="0"/>
          <w:sz w:val="21"/>
          <w:szCs w:val="21"/>
          <w:highlight w:val="none"/>
        </w:rPr>
        <w:t>资金来自</w:t>
      </w:r>
      <w:r>
        <w:rPr>
          <w:rFonts w:hint="eastAsia" w:ascii="方正仿宋_GBK" w:hAnsi="方正仿宋_GBK" w:eastAsia="方正仿宋_GBK" w:cs="方正仿宋_GBK"/>
          <w:snapToGrid w:val="0"/>
          <w:color w:val="auto"/>
          <w:kern w:val="0"/>
          <w:sz w:val="21"/>
          <w:szCs w:val="21"/>
          <w:highlight w:val="none"/>
          <w:u w:val="single"/>
          <w:lang w:eastAsia="zh-CN"/>
        </w:rPr>
        <w:t>自筹</w:t>
      </w:r>
      <w:r>
        <w:rPr>
          <w:rFonts w:hint="eastAsia" w:ascii="方正仿宋_GBK" w:hAnsi="方正仿宋_GBK" w:eastAsia="方正仿宋_GBK" w:cs="方正仿宋_GBK"/>
          <w:snapToGrid w:val="0"/>
          <w:color w:val="auto"/>
          <w:kern w:val="0"/>
          <w:sz w:val="21"/>
          <w:szCs w:val="21"/>
          <w:highlight w:val="none"/>
        </w:rPr>
        <w:t>，项目出资比例为</w:t>
      </w:r>
      <w:r>
        <w:rPr>
          <w:rFonts w:hint="eastAsia" w:ascii="方正仿宋_GBK" w:hAnsi="方正仿宋_GBK" w:eastAsia="方正仿宋_GBK" w:cs="方正仿宋_GBK"/>
          <w:snapToGrid w:val="0"/>
          <w:color w:val="auto"/>
          <w:kern w:val="0"/>
          <w:sz w:val="21"/>
          <w:szCs w:val="21"/>
          <w:highlight w:val="none"/>
          <w:u w:val="single"/>
          <w:lang w:val="en-US" w:eastAsia="zh-CN"/>
        </w:rPr>
        <w:t>100%</w:t>
      </w:r>
      <w:r>
        <w:rPr>
          <w:rFonts w:hint="eastAsia" w:ascii="方正仿宋_GBK" w:hAnsi="方正仿宋_GBK" w:eastAsia="方正仿宋_GBK" w:cs="方正仿宋_GBK"/>
          <w:snapToGrid w:val="0"/>
          <w:color w:val="auto"/>
          <w:kern w:val="0"/>
          <w:position w:val="-2"/>
          <w:sz w:val="21"/>
          <w:szCs w:val="21"/>
          <w:highlight w:val="none"/>
        </w:rPr>
        <w:t>。项目已具备</w:t>
      </w:r>
      <w:r>
        <w:rPr>
          <w:rFonts w:hint="eastAsia" w:ascii="方正仿宋_GBK" w:hAnsi="方正仿宋_GBK" w:eastAsia="方正仿宋_GBK" w:cs="方正仿宋_GBK"/>
          <w:snapToGrid w:val="0"/>
          <w:color w:val="auto"/>
          <w:kern w:val="0"/>
          <w:position w:val="-2"/>
          <w:sz w:val="21"/>
          <w:szCs w:val="21"/>
          <w:highlight w:val="none"/>
          <w:lang w:eastAsia="zh-CN"/>
        </w:rPr>
        <w:t>比选</w:t>
      </w:r>
      <w:r>
        <w:rPr>
          <w:rFonts w:hint="eastAsia" w:ascii="方正仿宋_GBK" w:hAnsi="方正仿宋_GBK" w:eastAsia="方正仿宋_GBK" w:cs="方正仿宋_GBK"/>
          <w:snapToGrid w:val="0"/>
          <w:color w:val="auto"/>
          <w:kern w:val="0"/>
          <w:position w:val="-2"/>
          <w:sz w:val="21"/>
          <w:szCs w:val="21"/>
          <w:highlight w:val="none"/>
        </w:rPr>
        <w:t>条件，现对</w:t>
      </w:r>
      <w:r>
        <w:rPr>
          <w:rFonts w:hint="eastAsia" w:ascii="方正仿宋_GBK" w:hAnsi="方正仿宋_GBK" w:eastAsia="方正仿宋_GBK" w:cs="方正仿宋_GBK"/>
          <w:snapToGrid w:val="0"/>
          <w:color w:val="auto"/>
          <w:kern w:val="0"/>
          <w:position w:val="-2"/>
          <w:sz w:val="21"/>
          <w:szCs w:val="21"/>
          <w:highlight w:val="none"/>
          <w:lang w:eastAsia="zh-CN"/>
        </w:rPr>
        <w:t>重庆环保投资集团有限公司渝东南</w:t>
      </w:r>
      <w:r>
        <w:rPr>
          <w:rFonts w:hint="eastAsia" w:ascii="方正仿宋_GBK" w:hAnsi="方正仿宋_GBK" w:eastAsia="方正仿宋_GBK" w:cs="方正仿宋_GBK"/>
          <w:snapToGrid w:val="0"/>
          <w:color w:val="auto"/>
          <w:kern w:val="0"/>
          <w:position w:val="-2"/>
          <w:sz w:val="21"/>
          <w:szCs w:val="21"/>
          <w:highlight w:val="none"/>
          <w:lang w:val="en-US" w:eastAsia="zh-CN"/>
        </w:rPr>
        <w:t>环境治理</w:t>
      </w:r>
      <w:r>
        <w:rPr>
          <w:rFonts w:hint="eastAsia" w:ascii="方正仿宋_GBK" w:hAnsi="方正仿宋_GBK" w:eastAsia="方正仿宋_GBK" w:cs="方正仿宋_GBK"/>
          <w:snapToGrid w:val="0"/>
          <w:color w:val="auto"/>
          <w:kern w:val="0"/>
          <w:position w:val="-2"/>
          <w:sz w:val="21"/>
          <w:szCs w:val="21"/>
          <w:highlight w:val="none"/>
          <w:lang w:eastAsia="zh-CN"/>
        </w:rPr>
        <w:t>分公司</w:t>
      </w:r>
      <w:r>
        <w:rPr>
          <w:rFonts w:hint="eastAsia" w:ascii="方正仿宋_GBK" w:hAnsi="方正仿宋_GBK" w:eastAsia="方正仿宋_GBK" w:cs="方正仿宋_GBK"/>
          <w:snapToGrid w:val="0"/>
          <w:color w:val="auto"/>
          <w:kern w:val="0"/>
          <w:position w:val="-2"/>
          <w:sz w:val="21"/>
          <w:szCs w:val="21"/>
          <w:highlight w:val="none"/>
          <w:lang w:val="en-US" w:eastAsia="zh-CN"/>
        </w:rPr>
        <w:t>2026年罗茨风机采购</w:t>
      </w:r>
      <w:r>
        <w:rPr>
          <w:rFonts w:hint="eastAsia" w:ascii="方正仿宋_GBK" w:hAnsi="方正仿宋_GBK" w:eastAsia="方正仿宋_GBK" w:cs="方正仿宋_GBK"/>
          <w:snapToGrid w:val="0"/>
          <w:color w:val="auto"/>
          <w:kern w:val="0"/>
          <w:position w:val="-2"/>
          <w:sz w:val="21"/>
          <w:szCs w:val="21"/>
          <w:highlight w:val="none"/>
          <w:lang w:eastAsia="zh-CN"/>
        </w:rPr>
        <w:t>进行</w:t>
      </w:r>
      <w:r>
        <w:rPr>
          <w:rFonts w:hint="eastAsia" w:ascii="方正仿宋_GBK" w:hAnsi="方正仿宋_GBK" w:eastAsia="方正仿宋_GBK" w:cs="方正仿宋_GBK"/>
          <w:snapToGrid w:val="0"/>
          <w:color w:val="auto"/>
          <w:kern w:val="0"/>
          <w:position w:val="-2"/>
          <w:sz w:val="21"/>
          <w:szCs w:val="21"/>
          <w:highlight w:val="none"/>
          <w:lang w:val="en-US" w:eastAsia="zh-CN"/>
        </w:rPr>
        <w:t>比选</w:t>
      </w:r>
      <w:r>
        <w:rPr>
          <w:rFonts w:hint="eastAsia" w:ascii="方正仿宋_GBK" w:hAnsi="方正仿宋_GBK" w:eastAsia="方正仿宋_GBK" w:cs="方正仿宋_GBK"/>
          <w:snapToGrid w:val="0"/>
          <w:color w:val="auto"/>
          <w:kern w:val="0"/>
          <w:position w:val="-2"/>
          <w:sz w:val="21"/>
          <w:szCs w:val="21"/>
          <w:highlight w:val="none"/>
          <w:lang w:eastAsia="zh-CN"/>
        </w:rPr>
        <w:t>。</w:t>
      </w:r>
    </w:p>
    <w:p w14:paraId="29E160BF">
      <w:pPr>
        <w:pStyle w:val="3"/>
        <w:pageBreakBefore w:val="0"/>
        <w:widowControl/>
        <w:kinsoku w:val="0"/>
        <w:wordWrap/>
        <w:overflowPunct/>
        <w:topLinePunct w:val="0"/>
        <w:autoSpaceDE w:val="0"/>
        <w:autoSpaceDN w:val="0"/>
        <w:bidi w:val="0"/>
        <w:adjustRightInd w:val="0"/>
        <w:snapToGrid w:val="0"/>
        <w:spacing w:before="0" w:after="0" w:line="240" w:lineRule="auto"/>
        <w:textAlignment w:val="baseline"/>
        <w:rPr>
          <w:rFonts w:hint="eastAsia" w:ascii="方正仿宋_GB18030" w:hAnsi="方正仿宋_GB18030" w:eastAsia="方正仿宋_GB18030" w:cs="方正仿宋_GB18030"/>
          <w:color w:val="auto"/>
          <w:sz w:val="28"/>
          <w:szCs w:val="28"/>
          <w:highlight w:val="none"/>
        </w:rPr>
      </w:pPr>
      <w:bookmarkStart w:id="17" w:name="_Toc492300547"/>
      <w:bookmarkStart w:id="18" w:name="_Toc23667"/>
      <w:bookmarkStart w:id="19" w:name="_Toc23621"/>
      <w:r>
        <w:rPr>
          <w:rFonts w:hint="eastAsia" w:ascii="方正仿宋_GB18030" w:hAnsi="方正仿宋_GB18030" w:eastAsia="方正仿宋_GB18030" w:cs="方正仿宋_GB18030"/>
          <w:color w:val="auto"/>
          <w:sz w:val="28"/>
          <w:szCs w:val="28"/>
          <w:highlight w:val="none"/>
        </w:rPr>
        <w:t>2. 项目概况与</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范围</w:t>
      </w:r>
      <w:bookmarkEnd w:id="17"/>
      <w:bookmarkEnd w:id="18"/>
      <w:bookmarkEnd w:id="19"/>
    </w:p>
    <w:p w14:paraId="377DF8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snapToGrid w:val="0"/>
          <w:color w:val="auto"/>
          <w:kern w:val="0"/>
          <w:sz w:val="21"/>
          <w:szCs w:val="21"/>
          <w:highlight w:val="none"/>
          <w:u w:val="single"/>
          <w:lang w:val="en-US" w:eastAsia="zh-CN"/>
        </w:rPr>
      </w:pPr>
      <w:bookmarkStart w:id="20" w:name="_Hlk536432704"/>
      <w:bookmarkStart w:id="21" w:name="_Toc492300548"/>
      <w:bookmarkStart w:id="22" w:name="_Toc628"/>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rPr>
        <w:t xml:space="preserve"> </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内容和范围</w:t>
      </w:r>
      <w:r>
        <w:rPr>
          <w:rFonts w:hint="default" w:ascii="Times New Roman" w:hAnsi="Times New Roman" w:eastAsia="方正仿宋_GBK" w:cs="Times New Roman"/>
          <w:color w:val="auto"/>
          <w:sz w:val="21"/>
          <w:szCs w:val="21"/>
          <w:highlight w:val="non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bidi="ar-SA"/>
        </w:rPr>
        <w:t>（</w:t>
      </w:r>
      <w:r>
        <w:rPr>
          <w:rFonts w:hint="eastAsia" w:ascii="方正仿宋_GBK" w:hAnsi="方正仿宋_GBK" w:eastAsia="方正仿宋_GBK" w:cs="方正仿宋_GBK"/>
          <w:snapToGrid w:val="0"/>
          <w:color w:val="auto"/>
          <w:kern w:val="0"/>
          <w:sz w:val="21"/>
          <w:szCs w:val="21"/>
          <w:highlight w:val="none"/>
          <w:u w:val="single"/>
          <w:lang w:val="en-US" w:eastAsia="zh-CN"/>
        </w:rPr>
        <w:t>1）.招采覆盖范围：酉阳县罗茨风机共4台，罗茨鼓风机机组应包括（但不仅限于所列）：鼓风机主机（无油转子、润滑油系统）、电动机、专用工具、底座及其安装地脚螺栓、仪表以及质保期内所需易损的备品备件。</w:t>
      </w:r>
    </w:p>
    <w:p w14:paraId="79A3C8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snapToGrid w:val="0"/>
          <w:color w:val="auto"/>
          <w:kern w:val="0"/>
          <w:sz w:val="21"/>
          <w:szCs w:val="21"/>
          <w:highlight w:val="none"/>
          <w:u w:val="single"/>
          <w:lang w:val="en-US" w:eastAsia="zh-CN"/>
        </w:rPr>
      </w:pPr>
      <w:r>
        <w:rPr>
          <w:rFonts w:hint="eastAsia" w:ascii="方正仿宋_GBK" w:hAnsi="方正仿宋_GBK" w:eastAsia="方正仿宋_GBK" w:cs="方正仿宋_GBK"/>
          <w:snapToGrid w:val="0"/>
          <w:color w:val="auto"/>
          <w:kern w:val="0"/>
          <w:sz w:val="21"/>
          <w:szCs w:val="21"/>
          <w:highlight w:val="none"/>
          <w:u w:val="single"/>
          <w:lang w:val="en-US" w:eastAsia="zh-CN"/>
        </w:rPr>
        <w:t>应提供安装用的所有紧固件(包括预埋地脚螺栓、螺母、垫圈等)，并应符合国家现行的技术要求。</w:t>
      </w:r>
    </w:p>
    <w:p w14:paraId="0513F6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snapToGrid w:val="0"/>
          <w:color w:val="auto"/>
          <w:kern w:val="0"/>
          <w:sz w:val="21"/>
          <w:szCs w:val="21"/>
          <w:highlight w:val="none"/>
          <w:u w:val="single"/>
          <w:lang w:val="en-US" w:eastAsia="zh-CN"/>
        </w:rPr>
      </w:pPr>
      <w:r>
        <w:rPr>
          <w:rFonts w:hint="eastAsia" w:ascii="方正仿宋_GBK" w:hAnsi="方正仿宋_GBK" w:eastAsia="方正仿宋_GBK" w:cs="方正仿宋_GBK"/>
          <w:snapToGrid w:val="0"/>
          <w:color w:val="auto"/>
          <w:kern w:val="0"/>
          <w:sz w:val="21"/>
          <w:szCs w:val="21"/>
          <w:highlight w:val="none"/>
          <w:u w:val="single"/>
          <w:lang w:val="en-US" w:eastAsia="zh-CN"/>
        </w:rPr>
        <w:t>总则：承包商提供的鼓风机装置必须为系统性成套装置，标准化的外观、运行、维修、备品备件以及制造商服务，所提供的设备必须是一个制造商的最终产品。</w:t>
      </w:r>
    </w:p>
    <w:p w14:paraId="22822B2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snapToGrid w:val="0"/>
          <w:color w:val="auto"/>
          <w:kern w:val="0"/>
          <w:sz w:val="21"/>
          <w:szCs w:val="21"/>
          <w:highlight w:val="none"/>
          <w:u w:val="single"/>
          <w:lang w:val="en-US" w:eastAsia="zh-CN"/>
        </w:rPr>
      </w:pPr>
      <w:r>
        <w:rPr>
          <w:rFonts w:hint="eastAsia" w:ascii="方正仿宋_GBK" w:hAnsi="方正仿宋_GBK" w:eastAsia="方正仿宋_GBK" w:cs="方正仿宋_GBK"/>
          <w:snapToGrid w:val="0"/>
          <w:color w:val="auto"/>
          <w:kern w:val="0"/>
          <w:sz w:val="21"/>
          <w:szCs w:val="21"/>
          <w:highlight w:val="none"/>
          <w:u w:val="single"/>
          <w:lang w:val="en-US" w:eastAsia="zh-CN"/>
        </w:rPr>
        <w:t>（2）.设备需求型号及数量：</w:t>
      </w:r>
    </w:p>
    <w:tbl>
      <w:tblPr>
        <w:tblStyle w:val="15"/>
        <w:tblW w:w="7918" w:type="dxa"/>
        <w:tblInd w:w="3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874"/>
        <w:gridCol w:w="4270"/>
        <w:gridCol w:w="1695"/>
      </w:tblGrid>
      <w:tr w14:paraId="409B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9325">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设备名称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399D">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数量</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3EA">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技术参数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F59A">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单台限价（元）</w:t>
            </w:r>
          </w:p>
        </w:tc>
      </w:tr>
      <w:tr w14:paraId="72C5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6804">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rPr>
            </w:pPr>
            <w:r>
              <w:rPr>
                <w:rFonts w:hint="eastAsia" w:ascii="Times New Roman" w:hAnsi="Times New Roman" w:eastAsia="方正仿宋_GBK" w:cs="Times New Roman"/>
                <w:color w:val="auto"/>
                <w:sz w:val="21"/>
                <w:szCs w:val="21"/>
                <w:highlight w:val="none"/>
                <w:lang w:val="en-US" w:eastAsia="zh-CN"/>
              </w:rPr>
              <w:t>罗茨风机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4FCF">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2</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7FB0">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lang w:val="en-US" w:eastAsia="zh-CN"/>
              </w:rPr>
              <w:t>Q=1m³/min，P=34.3kpa，N=1.5kW，口径50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7668">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4200</w:t>
            </w:r>
          </w:p>
        </w:tc>
      </w:tr>
      <w:tr w14:paraId="1D68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AB2">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罗茨风机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EB5">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FDD">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Q=3.8m³/min，P=53.9kpa，N=5.5kW，口径80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84F2">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7500</w:t>
            </w:r>
          </w:p>
        </w:tc>
      </w:tr>
      <w:tr w14:paraId="3AA5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463C">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罗茨风机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5179">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6FF">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Q=6.53m³/min，P=49kpa，N=11kW，口径100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27E4">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10200</w:t>
            </w:r>
          </w:p>
        </w:tc>
      </w:tr>
    </w:tbl>
    <w:p w14:paraId="0F4C9F1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snapToGrid w:val="0"/>
          <w:color w:val="auto"/>
          <w:kern w:val="0"/>
          <w:sz w:val="21"/>
          <w:szCs w:val="21"/>
          <w:highlight w:val="none"/>
        </w:rPr>
      </w:pPr>
    </w:p>
    <w:p w14:paraId="1CD50B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snapToGrid w:val="0"/>
          <w:color w:val="auto"/>
          <w:kern w:val="0"/>
          <w:sz w:val="21"/>
          <w:szCs w:val="21"/>
          <w:highlight w:val="none"/>
        </w:rPr>
        <w:t>2.</w:t>
      </w:r>
      <w:r>
        <w:rPr>
          <w:rFonts w:hint="eastAsia" w:ascii="方正仿宋_GBK" w:hAnsi="方正仿宋_GBK" w:eastAsia="方正仿宋_GBK" w:cs="方正仿宋_GBK"/>
          <w:snapToGrid w:val="0"/>
          <w:color w:val="auto"/>
          <w:kern w:val="0"/>
          <w:sz w:val="21"/>
          <w:szCs w:val="21"/>
          <w:highlight w:val="none"/>
          <w:lang w:val="en-US" w:eastAsia="zh-CN"/>
        </w:rPr>
        <w:t>2</w:t>
      </w:r>
      <w:r>
        <w:rPr>
          <w:rFonts w:hint="eastAsia" w:ascii="方正仿宋_GBK" w:hAnsi="方正仿宋_GBK" w:eastAsia="方正仿宋_GBK" w:cs="方正仿宋_GBK"/>
          <w:snapToGrid w:val="0"/>
          <w:color w:val="auto"/>
          <w:kern w:val="0"/>
          <w:sz w:val="21"/>
          <w:szCs w:val="21"/>
          <w:highlight w:val="none"/>
        </w:rPr>
        <w:t xml:space="preserve"> </w:t>
      </w:r>
      <w:r>
        <w:rPr>
          <w:rFonts w:hint="eastAsia" w:ascii="方正仿宋_GBK" w:hAnsi="方正仿宋_GBK" w:eastAsia="方正仿宋_GBK" w:cs="方正仿宋_GBK"/>
          <w:snapToGrid w:val="0"/>
          <w:color w:val="auto"/>
          <w:kern w:val="0"/>
          <w:sz w:val="21"/>
          <w:szCs w:val="21"/>
          <w:highlight w:val="none"/>
          <w:lang w:val="en-US" w:eastAsia="zh-CN"/>
        </w:rPr>
        <w:t>交货</w:t>
      </w:r>
      <w:r>
        <w:rPr>
          <w:rFonts w:hint="eastAsia" w:ascii="方正仿宋_GBK" w:hAnsi="方正仿宋_GBK" w:eastAsia="方正仿宋_GBK" w:cs="方正仿宋_GBK"/>
          <w:snapToGrid w:val="0"/>
          <w:color w:val="auto"/>
          <w:kern w:val="0"/>
          <w:sz w:val="21"/>
          <w:szCs w:val="21"/>
          <w:highlight w:val="none"/>
          <w:lang w:eastAsia="zh-CN"/>
        </w:rPr>
        <w:t>时间：</w:t>
      </w:r>
      <w:r>
        <w:rPr>
          <w:rFonts w:hint="eastAsia" w:ascii="方正仿宋_GBK" w:hAnsi="方正仿宋_GBK" w:eastAsia="方正仿宋_GBK" w:cs="方正仿宋_GBK"/>
          <w:color w:val="auto"/>
          <w:sz w:val="21"/>
          <w:szCs w:val="21"/>
          <w:highlight w:val="none"/>
          <w:u w:val="single"/>
          <w:lang w:val="en-US" w:eastAsia="zh-CN"/>
        </w:rPr>
        <w:t xml:space="preserve">合同正式签订后15日内发货，乙方在发货前电话通知甲方。                                                                           </w:t>
      </w:r>
      <w:r>
        <w:rPr>
          <w:rFonts w:hint="eastAsia" w:ascii="方正仿宋_GBK" w:hAnsi="方正仿宋_GBK" w:eastAsia="方正仿宋_GBK" w:cs="方正仿宋_GBK"/>
          <w:color w:val="auto"/>
          <w:sz w:val="21"/>
          <w:szCs w:val="21"/>
          <w:highlight w:val="none"/>
          <w:u w:val="single"/>
        </w:rPr>
        <w:t xml:space="preserve">   </w:t>
      </w:r>
    </w:p>
    <w:p w14:paraId="39EED68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交货</w:t>
      </w:r>
      <w:r>
        <w:rPr>
          <w:rFonts w:hint="eastAsia" w:ascii="方正仿宋_GBK" w:hAnsi="方正仿宋_GBK" w:eastAsia="方正仿宋_GBK" w:cs="方正仿宋_GBK"/>
          <w:color w:val="auto"/>
          <w:sz w:val="21"/>
          <w:szCs w:val="21"/>
          <w:highlight w:val="none"/>
          <w:lang w:eastAsia="zh-CN"/>
        </w:rPr>
        <w:t>地点：</w:t>
      </w:r>
      <w:r>
        <w:rPr>
          <w:rFonts w:hint="eastAsia" w:ascii="方正仿宋_GBK" w:hAnsi="方正仿宋_GBK" w:eastAsia="方正仿宋_GBK" w:cs="方正仿宋_GBK"/>
          <w:snapToGrid w:val="0"/>
          <w:color w:val="auto"/>
          <w:kern w:val="0"/>
          <w:sz w:val="21"/>
          <w:szCs w:val="21"/>
          <w:highlight w:val="none"/>
          <w:u w:val="single"/>
          <w:lang w:val="en-US" w:eastAsia="zh-CN"/>
        </w:rPr>
        <w:t>酉阳龙潭镇落地洞龙潭污水处理厂。（</w:t>
      </w:r>
      <w:r>
        <w:rPr>
          <w:rFonts w:hint="eastAsia" w:ascii="方正仿宋_GBK" w:hAnsi="方正仿宋_GBK" w:eastAsia="方正仿宋_GBK" w:cs="方正仿宋_GBK"/>
          <w:color w:val="auto"/>
          <w:sz w:val="21"/>
          <w:szCs w:val="21"/>
          <w:highlight w:val="none"/>
          <w:u w:val="single"/>
          <w:lang w:eastAsia="zh-CN"/>
        </w:rPr>
        <w:t>详见</w:t>
      </w:r>
      <w:r>
        <w:rPr>
          <w:rFonts w:hint="eastAsia" w:ascii="方正仿宋_GBK" w:hAnsi="方正仿宋_GBK" w:eastAsia="方正仿宋_GBK" w:cs="方正仿宋_GBK"/>
          <w:color w:val="auto"/>
          <w:sz w:val="21"/>
          <w:szCs w:val="21"/>
          <w:highlight w:val="none"/>
          <w:u w:val="single"/>
          <w:lang w:val="en-US" w:eastAsia="zh-CN"/>
        </w:rPr>
        <w:t>竞选人须知前附表1.3.1比选范围中的具体项目地点</w:t>
      </w:r>
      <w:r>
        <w:rPr>
          <w:rFonts w:hint="eastAsia" w:ascii="方正仿宋_GBK" w:hAnsi="方正仿宋_GBK" w:eastAsia="方正仿宋_GBK" w:cs="方正仿宋_GBK"/>
          <w:color w:val="auto"/>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                                              </w:t>
      </w:r>
      <w:r>
        <w:rPr>
          <w:rFonts w:hint="eastAsia" w:ascii="方正仿宋_GBK" w:hAnsi="方正仿宋_GBK" w:eastAsia="方正仿宋_GBK" w:cs="方正仿宋_GBK"/>
          <w:snapToGrid w:val="0"/>
          <w:color w:val="auto"/>
          <w:kern w:val="0"/>
          <w:sz w:val="21"/>
          <w:szCs w:val="21"/>
          <w:highlight w:val="none"/>
          <w:u w:val="single"/>
        </w:rPr>
        <w:t xml:space="preserve">              </w:t>
      </w:r>
    </w:p>
    <w:p w14:paraId="50AD3C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 xml:space="preserve"> 标段划分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i/>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15B17E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18030" w:hAnsi="方正仿宋_GB18030" w:eastAsia="方正仿宋_GB18030" w:cs="方正仿宋_GB18030"/>
          <w:color w:val="auto"/>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 xml:space="preserve"> 其他</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因比选人生产经营发生变化需提前终止合同的情形，比选人对</w:t>
      </w:r>
      <w:r>
        <w:rPr>
          <w:rFonts w:hint="eastAsia" w:ascii="方正仿宋_GBK" w:hAnsi="方正仿宋_GBK" w:eastAsia="方正仿宋_GBK" w:cs="方正仿宋_GBK"/>
          <w:color w:val="auto"/>
          <w:sz w:val="21"/>
          <w:szCs w:val="21"/>
          <w:highlight w:val="none"/>
          <w:u w:val="single"/>
          <w:lang w:eastAsia="zh-CN"/>
        </w:rPr>
        <w:t>成交竞选人</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不予任何赔（补）偿。                                                 </w:t>
      </w:r>
      <w:r>
        <w:rPr>
          <w:rFonts w:hint="eastAsia" w:ascii="方正仿宋_GB18030" w:hAnsi="方正仿宋_GB18030" w:eastAsia="方正仿宋_GB18030" w:cs="方正仿宋_GB18030"/>
          <w:snapToGrid w:val="0"/>
          <w:color w:val="auto"/>
          <w:kern w:val="0"/>
          <w:szCs w:val="21"/>
          <w:highlight w:val="none"/>
          <w:u w:val="single"/>
        </w:rPr>
        <w:t xml:space="preserve">              </w:t>
      </w:r>
    </w:p>
    <w:bookmarkEnd w:id="20"/>
    <w:p w14:paraId="0C59D0DE">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23" w:name="_Toc14393"/>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竞选人</w:t>
      </w:r>
      <w:r>
        <w:rPr>
          <w:rFonts w:hint="eastAsia" w:ascii="方正仿宋_GB18030" w:hAnsi="方正仿宋_GB18030" w:eastAsia="方正仿宋_GB18030" w:cs="方正仿宋_GB18030"/>
          <w:color w:val="auto"/>
          <w:sz w:val="28"/>
          <w:szCs w:val="28"/>
          <w:highlight w:val="none"/>
        </w:rPr>
        <w:t>资格要求</w:t>
      </w:r>
      <w:bookmarkEnd w:id="21"/>
      <w:bookmarkEnd w:id="22"/>
      <w:bookmarkEnd w:id="23"/>
    </w:p>
    <w:p w14:paraId="058976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3.1 本次</w:t>
      </w:r>
      <w:r>
        <w:rPr>
          <w:rFonts w:hint="eastAsia" w:ascii="方正仿宋_GBK" w:hAnsi="方正仿宋_GBK" w:eastAsia="方正仿宋_GBK" w:cs="方正仿宋_GBK"/>
          <w:color w:val="auto"/>
          <w:highlight w:val="none"/>
          <w:lang w:eastAsia="zh-CN"/>
        </w:rPr>
        <w:t>比选</w:t>
      </w:r>
      <w:r>
        <w:rPr>
          <w:rFonts w:hint="eastAsia" w:ascii="方正仿宋_GBK" w:hAnsi="方正仿宋_GBK" w:eastAsia="方正仿宋_GBK" w:cs="方正仿宋_GBK"/>
          <w:color w:val="auto"/>
          <w:highlight w:val="none"/>
        </w:rPr>
        <w:t>要求</w:t>
      </w:r>
      <w:r>
        <w:rPr>
          <w:rFonts w:hint="eastAsia" w:ascii="方正仿宋_GBK" w:hAnsi="方正仿宋_GBK" w:eastAsia="方正仿宋_GBK" w:cs="方正仿宋_GBK"/>
          <w:color w:val="auto"/>
          <w:highlight w:val="none"/>
          <w:lang w:eastAsia="zh-CN"/>
        </w:rPr>
        <w:t>竞选人</w:t>
      </w:r>
      <w:r>
        <w:rPr>
          <w:rFonts w:hint="eastAsia" w:ascii="方正仿宋_GBK" w:hAnsi="方正仿宋_GBK" w:eastAsia="方正仿宋_GBK" w:cs="方正仿宋_GBK"/>
          <w:color w:val="auto"/>
          <w:highlight w:val="none"/>
        </w:rPr>
        <w:t>须具备以下条件：</w:t>
      </w:r>
    </w:p>
    <w:p w14:paraId="4F010C1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 xml:space="preserve">3.1.1 </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170C3A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3.1.2 具有独立承担民事责任的能力；</w:t>
      </w:r>
    </w:p>
    <w:p w14:paraId="77DD58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3.1.3 具有良好的商业信誉和健全的财务会计制度；</w:t>
      </w:r>
    </w:p>
    <w:p w14:paraId="432575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3.1.4 具有履行合同所必须的各项资质认证及专业技术能力；</w:t>
      </w:r>
    </w:p>
    <w:p w14:paraId="4E45498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3.1.5 具有依法缴纳税收和社会保障资金的良好记录；</w:t>
      </w:r>
    </w:p>
    <w:p w14:paraId="44BD5F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3.1.6 参加本次比选活动前三年内，在经营活动中没有重大违法记录；</w:t>
      </w:r>
    </w:p>
    <w:p w14:paraId="3603F9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3.1.7 竞选人为设备制造企业或制造企业授权经销商。</w:t>
      </w:r>
    </w:p>
    <w:p w14:paraId="3803F2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3.1.8 法律、行政法规规定的其他条件。</w:t>
      </w:r>
    </w:p>
    <w:p w14:paraId="138531A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3.2 ☑本次比选不接受联合体参与。</w:t>
      </w:r>
    </w:p>
    <w:p w14:paraId="4BD6BFE3">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400"/>
        <w:textAlignment w:val="baseline"/>
        <w:rPr>
          <w:rFonts w:hint="eastAsia" w:ascii="方正仿宋_GB18030" w:hAnsi="方正仿宋_GB18030" w:eastAsia="方正仿宋_GB18030" w:cs="方正仿宋_GB18030"/>
          <w:color w:val="auto"/>
          <w:highlight w:val="none"/>
          <w:lang w:eastAsia="zh-CN"/>
        </w:rPr>
      </w:pPr>
      <w:r>
        <w:rPr>
          <w:rFonts w:hint="eastAsia" w:ascii="方正仿宋_GBK" w:hAnsi="方正仿宋_GBK" w:eastAsia="方正仿宋_GBK" w:cs="方正仿宋_GBK"/>
          <w:color w:val="auto"/>
          <w:highlight w:val="none"/>
          <w:lang w:eastAsia="zh-CN"/>
        </w:rPr>
        <w:t xml:space="preserve">□本次比选接受联合体参与。联合体竞选的，应满足下列要求：  </w:t>
      </w:r>
      <w:r>
        <w:rPr>
          <w:rFonts w:hint="eastAsia" w:ascii="方正仿宋_GB18030" w:hAnsi="方正仿宋_GB18030" w:eastAsia="方正仿宋_GB18030" w:cs="方正仿宋_GB18030"/>
          <w:color w:val="auto"/>
          <w:highlight w:val="none"/>
          <w:lang w:eastAsia="zh-CN"/>
        </w:rPr>
        <w:t xml:space="preserve">             </w:t>
      </w:r>
    </w:p>
    <w:p w14:paraId="1512DC01">
      <w:pPr>
        <w:pStyle w:val="3"/>
        <w:spacing w:before="0" w:after="0" w:line="360" w:lineRule="auto"/>
        <w:rPr>
          <w:rFonts w:hint="eastAsia" w:ascii="方正仿宋_GB18030" w:hAnsi="方正仿宋_GB18030" w:eastAsia="方正仿宋_GB18030" w:cs="方正仿宋_GB18030"/>
          <w:color w:val="auto"/>
          <w:sz w:val="28"/>
          <w:szCs w:val="28"/>
          <w:highlight w:val="none"/>
        </w:rPr>
      </w:pPr>
      <w:bookmarkStart w:id="24" w:name="_Toc492300549"/>
      <w:bookmarkStart w:id="25" w:name="_Toc19369"/>
      <w:bookmarkStart w:id="26" w:name="_Toc32727"/>
      <w:r>
        <w:rPr>
          <w:rFonts w:hint="eastAsia" w:ascii="方正仿宋_GB18030" w:hAnsi="方正仿宋_GB18030" w:eastAsia="方正仿宋_GB18030" w:cs="方正仿宋_GB18030"/>
          <w:color w:val="auto"/>
          <w:sz w:val="28"/>
          <w:szCs w:val="28"/>
          <w:highlight w:val="none"/>
        </w:rPr>
        <w:t xml:space="preserve">4.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文件的获取</w:t>
      </w:r>
      <w:bookmarkEnd w:id="24"/>
      <w:bookmarkEnd w:id="25"/>
      <w:bookmarkEnd w:id="26"/>
    </w:p>
    <w:p w14:paraId="54A8CD52">
      <w:pPr>
        <w:spacing w:line="360" w:lineRule="auto"/>
        <w:ind w:firstLine="420" w:firstLineChars="200"/>
        <w:rPr>
          <w:rFonts w:hint="eastAsia" w:ascii="方正仿宋_GBK" w:hAnsi="方正仿宋_GBK" w:eastAsia="方正仿宋_GBK" w:cs="方正仿宋_GBK"/>
          <w:color w:val="auto"/>
          <w:highlight w:val="none"/>
          <w:lang w:val="en-US" w:eastAsia="zh-CN"/>
        </w:rPr>
      </w:pPr>
      <w:bookmarkStart w:id="27" w:name="_Toc15122"/>
      <w:bookmarkStart w:id="28" w:name="_Toc492300550"/>
      <w:bookmarkStart w:id="29" w:name="_Toc32385"/>
      <w:r>
        <w:rPr>
          <w:rFonts w:hint="eastAsia" w:ascii="方正仿宋_GBK" w:hAnsi="方正仿宋_GBK" w:eastAsia="方正仿宋_GBK" w:cs="方正仿宋_GBK"/>
          <w:color w:val="auto"/>
          <w:highlight w:val="none"/>
          <w:lang w:val="en-US" w:eastAsia="zh-CN"/>
        </w:rPr>
        <w:t>比选人将比选文件、电子图纸、澄清、修改、补充通知、最高限价通知等全部资料发布在重庆环保投资集团有限公司官网(http://www.cqht.cn/)。参与比选的竞选人需在重庆环保投资集团有限公司官网(http://www.cqht.cn/)自行下载相关的资料，因竞选人未能及时下载相关资料责任自负。</w:t>
      </w:r>
    </w:p>
    <w:p w14:paraId="439CA294">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5. </w:t>
      </w:r>
      <w:r>
        <w:rPr>
          <w:rFonts w:hint="eastAsia" w:ascii="方正仿宋_GB18030" w:hAnsi="方正仿宋_GB18030" w:eastAsia="方正仿宋_GB18030" w:cs="方正仿宋_GB18030"/>
          <w:color w:val="auto"/>
          <w:sz w:val="28"/>
          <w:szCs w:val="28"/>
          <w:highlight w:val="none"/>
          <w:lang w:eastAsia="zh-CN"/>
        </w:rPr>
        <w:t>竞选文件</w:t>
      </w:r>
      <w:r>
        <w:rPr>
          <w:rFonts w:hint="eastAsia" w:ascii="方正仿宋_GB18030" w:hAnsi="方正仿宋_GB18030" w:eastAsia="方正仿宋_GB18030" w:cs="方正仿宋_GB18030"/>
          <w:color w:val="auto"/>
          <w:sz w:val="28"/>
          <w:szCs w:val="28"/>
          <w:highlight w:val="none"/>
        </w:rPr>
        <w:t>的递交</w:t>
      </w:r>
      <w:bookmarkEnd w:id="27"/>
      <w:bookmarkEnd w:id="28"/>
      <w:bookmarkEnd w:id="29"/>
    </w:p>
    <w:p w14:paraId="1E3AAB94">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0" w:name="_Toc2598"/>
      <w:bookmarkStart w:id="31" w:name="_Toc21928"/>
      <w:bookmarkStart w:id="32" w:name="_Toc492300551"/>
      <w:r>
        <w:rPr>
          <w:rFonts w:hint="default" w:ascii="Times New Roman" w:hAnsi="Times New Roman" w:eastAsia="方正仿宋_GBK" w:cs="Times New Roman"/>
          <w:color w:val="auto"/>
          <w:highlight w:val="none"/>
          <w:lang w:val="en-US" w:eastAsia="zh-CN"/>
        </w:rPr>
        <w:t>竞选文件递交截止时间为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分（北京时间），竞选文件递交时段为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14</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45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分至</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分（北京时间）。竞选人应当在竞选文件递交截止时间前将竞选文件递交至</w:t>
      </w:r>
      <w:r>
        <w:rPr>
          <w:rFonts w:hint="default" w:ascii="Times New Roman" w:hAnsi="Times New Roman" w:eastAsia="方正仿宋_GBK" w:cs="Times New Roman"/>
          <w:color w:val="auto"/>
          <w:highlight w:val="none"/>
          <w:u w:val="single"/>
          <w:lang w:val="en-US" w:eastAsia="zh-CN"/>
        </w:rPr>
        <w:t>重庆市黔江区城东街道新华大道东段168号15楼会议室</w:t>
      </w:r>
      <w:r>
        <w:rPr>
          <w:rFonts w:hint="default" w:ascii="Times New Roman" w:hAnsi="Times New Roman" w:eastAsia="方正仿宋_GBK" w:cs="Times New Roman"/>
          <w:color w:val="auto"/>
          <w:highlight w:val="none"/>
          <w:u w:val="none"/>
          <w:lang w:val="en-US" w:eastAsia="zh-CN"/>
        </w:rPr>
        <w:t>，递交方式为现场递交</w:t>
      </w:r>
      <w:r>
        <w:rPr>
          <w:rFonts w:hint="eastAsia" w:ascii="方正仿宋_GB18030" w:hAnsi="方正仿宋_GB18030" w:eastAsia="方正仿宋_GB18030" w:cs="方正仿宋_GB18030"/>
          <w:color w:val="auto"/>
          <w:highlight w:val="none"/>
          <w:lang w:val="en-US" w:eastAsia="zh-CN"/>
        </w:rPr>
        <w:t>。</w:t>
      </w:r>
    </w:p>
    <w:p w14:paraId="00957AC6">
      <w:pPr>
        <w:pStyle w:val="3"/>
        <w:spacing w:before="0" w:after="0" w:line="360" w:lineRule="auto"/>
        <w:rPr>
          <w:rFonts w:hint="eastAsia" w:ascii="方正仿宋_GB18030" w:hAnsi="方正仿宋_GB18030" w:eastAsia="方正仿宋_GB18030" w:cs="方正仿宋_GB18030"/>
          <w:color w:val="auto"/>
          <w:sz w:val="28"/>
          <w:szCs w:val="28"/>
          <w:highlight w:val="none"/>
          <w:lang w:eastAsia="zh-CN"/>
        </w:rPr>
      </w:pPr>
      <w:r>
        <w:rPr>
          <w:rFonts w:hint="eastAsia" w:ascii="方正仿宋_GB18030" w:hAnsi="方正仿宋_GB18030" w:eastAsia="方正仿宋_GB18030" w:cs="方正仿宋_GB18030"/>
          <w:color w:val="auto"/>
          <w:sz w:val="28"/>
          <w:szCs w:val="28"/>
          <w:highlight w:val="none"/>
        </w:rPr>
        <w:t xml:space="preserve">6. </w:t>
      </w:r>
      <w:bookmarkEnd w:id="30"/>
      <w:bookmarkEnd w:id="31"/>
      <w:bookmarkEnd w:id="32"/>
      <w:r>
        <w:rPr>
          <w:rFonts w:hint="eastAsia" w:ascii="方正仿宋_GB18030" w:hAnsi="方正仿宋_GB18030" w:eastAsia="方正仿宋_GB18030" w:cs="方正仿宋_GB18030"/>
          <w:color w:val="auto"/>
          <w:sz w:val="28"/>
          <w:szCs w:val="28"/>
          <w:highlight w:val="none"/>
          <w:lang w:eastAsia="zh-CN"/>
        </w:rPr>
        <w:t>成交确认</w:t>
      </w:r>
    </w:p>
    <w:p w14:paraId="79E0C505">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3" w:name="_Toc11678"/>
      <w:bookmarkStart w:id="34" w:name="_Toc30653"/>
      <w:bookmarkStart w:id="35" w:name="_Toc492300552"/>
      <w:r>
        <w:rPr>
          <w:rFonts w:hint="eastAsia" w:ascii="方正仿宋_GBK" w:hAnsi="方正仿宋_GBK" w:eastAsia="方正仿宋_GBK" w:cs="方正仿宋_GBK"/>
          <w:color w:val="auto"/>
          <w:highlight w:val="none"/>
          <w:lang w:val="en-US" w:eastAsia="zh-CN"/>
        </w:rPr>
        <w:t>本次成交竞选人以成交通知书确认</w:t>
      </w:r>
      <w:r>
        <w:rPr>
          <w:rFonts w:hint="eastAsia" w:ascii="方正仿宋_GB18030" w:hAnsi="方正仿宋_GB18030" w:eastAsia="方正仿宋_GB18030" w:cs="方正仿宋_GB18030"/>
          <w:color w:val="auto"/>
          <w:highlight w:val="none"/>
          <w:lang w:val="en-US" w:eastAsia="zh-CN"/>
        </w:rPr>
        <w:t>。</w:t>
      </w:r>
    </w:p>
    <w:p w14:paraId="39A8FB89">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7. 联系方式</w:t>
      </w:r>
      <w:bookmarkEnd w:id="33"/>
      <w:bookmarkEnd w:id="34"/>
      <w:bookmarkEnd w:id="35"/>
    </w:p>
    <w:p w14:paraId="3AB53E32">
      <w:pPr>
        <w:spacing w:line="360" w:lineRule="auto"/>
        <w:ind w:firstLine="420" w:firstLineChars="200"/>
        <w:rPr>
          <w:rFonts w:hint="default" w:ascii="Times New Roman" w:hAnsi="Times New Roman" w:eastAsia="方正仿宋_GBK" w:cs="Times New Roman"/>
          <w:color w:val="auto"/>
          <w:highlight w:val="none"/>
          <w:u w:val="none"/>
          <w:lang w:val="en-US" w:eastAsia="zh-CN"/>
        </w:rPr>
      </w:pPr>
      <w:bookmarkStart w:id="36" w:name="_Toc152042288"/>
      <w:bookmarkEnd w:id="36"/>
      <w:bookmarkStart w:id="37" w:name="_Toc10785"/>
      <w:bookmarkEnd w:id="37"/>
      <w:bookmarkStart w:id="38" w:name="_Toc352691456"/>
      <w:bookmarkEnd w:id="38"/>
      <w:bookmarkStart w:id="39" w:name="_Toc152045512"/>
      <w:bookmarkEnd w:id="39"/>
      <w:bookmarkStart w:id="40" w:name="_Toc361508563"/>
      <w:bookmarkEnd w:id="40"/>
      <w:bookmarkStart w:id="41" w:name="_Toc361508562"/>
      <w:bookmarkEnd w:id="41"/>
      <w:bookmarkStart w:id="42" w:name="_Toc300834930"/>
      <w:bookmarkEnd w:id="42"/>
      <w:bookmarkStart w:id="43" w:name="_Toc152045513"/>
      <w:bookmarkEnd w:id="43"/>
      <w:bookmarkStart w:id="44" w:name="_Toc300834929"/>
      <w:bookmarkEnd w:id="44"/>
      <w:bookmarkStart w:id="45" w:name="_Toc361508560"/>
      <w:bookmarkEnd w:id="45"/>
      <w:bookmarkStart w:id="46" w:name="_Toc247513935"/>
      <w:bookmarkEnd w:id="46"/>
      <w:bookmarkStart w:id="47" w:name="_Toc247527536"/>
      <w:bookmarkEnd w:id="47"/>
      <w:bookmarkStart w:id="48" w:name="_Toc30817"/>
      <w:bookmarkEnd w:id="48"/>
      <w:bookmarkStart w:id="49" w:name="_Toc352691453"/>
      <w:bookmarkEnd w:id="49"/>
      <w:bookmarkStart w:id="50" w:name="_Toc144974481"/>
      <w:bookmarkEnd w:id="50"/>
      <w:bookmarkStart w:id="51" w:name="_Toc369531495"/>
      <w:bookmarkEnd w:id="51"/>
      <w:bookmarkStart w:id="52" w:name="_Toc352691455"/>
      <w:bookmarkEnd w:id="52"/>
      <w:bookmarkStart w:id="53" w:name="_Toc247527535"/>
      <w:bookmarkEnd w:id="53"/>
      <w:bookmarkStart w:id="54" w:name="_Toc384308187"/>
      <w:bookmarkEnd w:id="54"/>
      <w:bookmarkStart w:id="55" w:name="_Toc17972"/>
      <w:bookmarkEnd w:id="55"/>
      <w:bookmarkStart w:id="56" w:name="_Toc369531497"/>
      <w:bookmarkEnd w:id="56"/>
      <w:bookmarkStart w:id="57" w:name="_Toc369531498"/>
      <w:bookmarkEnd w:id="57"/>
      <w:bookmarkStart w:id="58" w:name="_Toc144974480"/>
      <w:bookmarkEnd w:id="58"/>
      <w:bookmarkStart w:id="59" w:name="_Toc300834927"/>
      <w:bookmarkEnd w:id="59"/>
      <w:bookmarkStart w:id="60" w:name="_Toc247513934"/>
      <w:bookmarkEnd w:id="60"/>
      <w:bookmarkStart w:id="61" w:name="_Toc384308188"/>
      <w:bookmarkEnd w:id="61"/>
      <w:bookmarkStart w:id="62" w:name="_Toc152042289"/>
      <w:bookmarkEnd w:id="62"/>
      <w:bookmarkStart w:id="63" w:name="_Toc384308185"/>
      <w:bookmarkEnd w:id="63"/>
      <w:r>
        <w:rPr>
          <w:rFonts w:hint="default" w:ascii="Times New Roman" w:hAnsi="Times New Roman" w:eastAsia="方正仿宋_GBK" w:cs="Times New Roman"/>
          <w:color w:val="auto"/>
          <w:highlight w:val="none"/>
          <w:u w:val="none"/>
          <w:lang w:val="en-US" w:eastAsia="zh-CN"/>
        </w:rPr>
        <w:t xml:space="preserve">比 选 人：  重庆环保投资集团有限公司                                       </w:t>
      </w:r>
    </w:p>
    <w:p w14:paraId="7E87A853">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地    址：  重庆市黔江区城东街道新华大道东段168号                              </w:t>
      </w:r>
    </w:p>
    <w:p w14:paraId="6A8DF9E0">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招采部门经办人（负责招标流程、文件答疑、开评标组织）：徐老师，电话023-79082866  </w:t>
      </w:r>
    </w:p>
    <w:p w14:paraId="66541214">
      <w:pPr>
        <w:spacing w:line="360" w:lineRule="auto"/>
        <w:ind w:firstLine="420" w:firstLineChars="200"/>
        <w:rPr>
          <w:rFonts w:hint="eastAsia" w:ascii="方正仿宋_GB18030" w:hAnsi="方正仿宋_GB18030" w:eastAsia="方正仿宋_GB18030" w:cs="方正仿宋_GB18030"/>
          <w:color w:val="auto"/>
          <w:highlight w:val="none"/>
          <w:u w:val="single"/>
          <w:lang w:val="en-US" w:eastAsia="zh-CN"/>
        </w:rPr>
      </w:pPr>
      <w:r>
        <w:rPr>
          <w:rFonts w:hint="default" w:ascii="Times New Roman" w:hAnsi="Times New Roman" w:eastAsia="方正仿宋_GBK" w:cs="Times New Roman"/>
          <w:color w:val="auto"/>
          <w:highlight w:val="none"/>
          <w:u w:val="none"/>
          <w:lang w:val="en-US" w:eastAsia="zh-CN"/>
        </w:rPr>
        <w:t>需求部门经办人（负责采购需求、技术条款、履约标准答疑）：</w:t>
      </w:r>
      <w:r>
        <w:rPr>
          <w:rFonts w:hint="eastAsia" w:ascii="Times New Roman" w:hAnsi="Times New Roman" w:eastAsia="方正仿宋_GBK" w:cs="Times New Roman"/>
          <w:color w:val="auto"/>
          <w:highlight w:val="none"/>
          <w:u w:val="none"/>
          <w:lang w:val="en-US" w:eastAsia="zh-CN"/>
        </w:rPr>
        <w:t>王</w:t>
      </w:r>
      <w:r>
        <w:rPr>
          <w:rFonts w:hint="default" w:ascii="Times New Roman" w:hAnsi="Times New Roman" w:eastAsia="方正仿宋_GBK" w:cs="Times New Roman"/>
          <w:color w:val="auto"/>
          <w:highlight w:val="none"/>
          <w:u w:val="none"/>
          <w:lang w:val="en-US" w:eastAsia="zh-CN"/>
        </w:rPr>
        <w:t>老师，电话</w:t>
      </w:r>
      <w:r>
        <w:rPr>
          <w:rFonts w:hint="eastAsia" w:ascii="Times New Roman" w:hAnsi="Times New Roman" w:eastAsia="方正仿宋_GBK" w:cs="Times New Roman"/>
          <w:color w:val="auto"/>
          <w:highlight w:val="none"/>
          <w:u w:val="none"/>
          <w:lang w:val="en-US" w:eastAsia="zh-CN"/>
        </w:rPr>
        <w:t>18969516542</w:t>
      </w:r>
      <w:r>
        <w:rPr>
          <w:rFonts w:hint="default" w:ascii="Times New Roman" w:hAnsi="Times New Roman" w:eastAsia="方正仿宋_GBK" w:cs="Times New Roman"/>
          <w:color w:val="auto"/>
          <w:highlight w:val="none"/>
          <w:u w:val="single"/>
          <w:lang w:val="en-US" w:eastAsia="zh-CN"/>
        </w:rPr>
        <w:t xml:space="preserve"> </w:t>
      </w:r>
      <w:r>
        <w:rPr>
          <w:rFonts w:hint="eastAsia" w:ascii="方正仿宋_GB18030" w:hAnsi="方正仿宋_GB18030" w:eastAsia="方正仿宋_GB18030" w:cs="方正仿宋_GB18030"/>
          <w:color w:val="auto"/>
          <w:highlight w:val="none"/>
          <w:u w:val="single"/>
          <w:lang w:val="en-US" w:eastAsia="zh-CN"/>
        </w:rPr>
        <w:t xml:space="preserve"> </w:t>
      </w:r>
    </w:p>
    <w:p w14:paraId="316F19C8">
      <w:pPr>
        <w:spacing w:line="360" w:lineRule="auto"/>
        <w:rPr>
          <w:rFonts w:hint="eastAsia" w:ascii="方正仿宋_GB18030" w:hAnsi="方正仿宋_GB18030" w:eastAsia="方正仿宋_GB18030" w:cs="方正仿宋_GB18030"/>
          <w:color w:val="auto"/>
          <w:highlight w:val="none"/>
          <w:u w:val="single"/>
          <w:lang w:val="en-US" w:eastAsia="zh-CN"/>
        </w:rPr>
      </w:pPr>
    </w:p>
    <w:p w14:paraId="35120562">
      <w:pPr>
        <w:spacing w:line="360" w:lineRule="auto"/>
        <w:rPr>
          <w:rFonts w:hint="eastAsia" w:ascii="方正仿宋_GB18030" w:hAnsi="方正仿宋_GB18030" w:eastAsia="方正仿宋_GB18030" w:cs="方正仿宋_GB18030"/>
          <w:color w:val="auto"/>
          <w:highlight w:val="none"/>
          <w:u w:val="single"/>
          <w:lang w:val="en-US" w:eastAsia="zh-CN"/>
        </w:rPr>
      </w:pPr>
    </w:p>
    <w:p w14:paraId="6E2547B3">
      <w:pPr>
        <w:spacing w:line="360" w:lineRule="auto"/>
        <w:ind w:firstLine="5460" w:firstLineChars="2600"/>
        <w:rPr>
          <w:rFonts w:hint="eastAsia" w:ascii="方正黑体_GBK" w:hAnsi="方正黑体_GBK" w:eastAsia="方正黑体_GBK" w:cs="方正黑体_GBK"/>
          <w:snapToGrid w:val="0"/>
          <w:color w:val="auto"/>
          <w:kern w:val="0"/>
          <w:highlight w:val="none"/>
          <w:lang w:val="en-US" w:eastAsia="zh-CN" w:bidi="ar-SA"/>
        </w:rPr>
      </w:pPr>
      <w:r>
        <w:rPr>
          <w:rFonts w:hint="eastAsia" w:ascii="方正仿宋_GB18030" w:hAnsi="方正仿宋_GB18030" w:eastAsia="方正仿宋_GB18030" w:cs="方正仿宋_GB18030"/>
          <w:color w:val="auto"/>
          <w:highlight w:val="none"/>
          <w:u w:val="single"/>
          <w:lang w:val="en-US" w:eastAsia="zh-CN"/>
        </w:rPr>
        <w:t xml:space="preserve"> 2026 </w:t>
      </w:r>
      <w:r>
        <w:rPr>
          <w:rFonts w:hint="eastAsia" w:ascii="方正仿宋_GB18030" w:hAnsi="方正仿宋_GB18030" w:eastAsia="方正仿宋_GB18030" w:cs="方正仿宋_GB18030"/>
          <w:color w:val="auto"/>
          <w:highlight w:val="none"/>
          <w:u w:val="none"/>
          <w:lang w:val="en-US" w:eastAsia="zh-CN"/>
        </w:rPr>
        <w:t>年</w:t>
      </w:r>
      <w:r>
        <w:rPr>
          <w:rFonts w:hint="eastAsia" w:ascii="方正仿宋_GB18030" w:hAnsi="方正仿宋_GB18030" w:eastAsia="方正仿宋_GB18030" w:cs="方正仿宋_GB18030"/>
          <w:color w:val="auto"/>
          <w:highlight w:val="none"/>
          <w:u w:val="single"/>
          <w:lang w:val="en-US" w:eastAsia="zh-CN"/>
        </w:rPr>
        <w:t xml:space="preserve">  5 </w:t>
      </w:r>
      <w:r>
        <w:rPr>
          <w:rFonts w:hint="eastAsia" w:ascii="方正仿宋_GB18030" w:hAnsi="方正仿宋_GB18030" w:eastAsia="方正仿宋_GB18030" w:cs="方正仿宋_GB18030"/>
          <w:color w:val="auto"/>
          <w:highlight w:val="none"/>
          <w:u w:val="none"/>
          <w:lang w:val="en-US" w:eastAsia="zh-CN"/>
        </w:rPr>
        <w:t>月</w:t>
      </w:r>
      <w:r>
        <w:rPr>
          <w:rFonts w:hint="eastAsia" w:ascii="方正仿宋_GB18030" w:hAnsi="方正仿宋_GB18030" w:eastAsia="方正仿宋_GB18030" w:cs="方正仿宋_GB18030"/>
          <w:color w:val="auto"/>
          <w:highlight w:val="none"/>
          <w:u w:val="single"/>
          <w:lang w:val="en-US" w:eastAsia="zh-CN"/>
        </w:rPr>
        <w:t xml:space="preserve"> 20 </w:t>
      </w:r>
      <w:r>
        <w:rPr>
          <w:rFonts w:hint="eastAsia" w:ascii="方正仿宋_GB18030" w:hAnsi="方正仿宋_GB18030" w:eastAsia="方正仿宋_GB18030" w:cs="方正仿宋_GB18030"/>
          <w:color w:val="auto"/>
          <w:highlight w:val="none"/>
          <w:u w:val="none"/>
          <w:lang w:val="en-US" w:eastAsia="zh-CN"/>
        </w:rPr>
        <w:t>日</w:t>
      </w:r>
      <w:bookmarkStart w:id="64" w:name="_Toc27337"/>
    </w:p>
    <w:p w14:paraId="3639A422">
      <w:pPr>
        <w:pStyle w:val="2"/>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p>
    <w:p w14:paraId="69687FF6">
      <w:pPr>
        <w:rPr>
          <w:rFonts w:hint="eastAsia" w:ascii="方正黑体_GBK" w:hAnsi="方正黑体_GBK" w:eastAsia="方正黑体_GBK" w:cs="方正黑体_GBK"/>
          <w:snapToGrid w:val="0"/>
          <w:color w:val="auto"/>
          <w:kern w:val="0"/>
          <w:highlight w:val="none"/>
          <w:lang w:val="en-US" w:eastAsia="zh-CN" w:bidi="ar-SA"/>
        </w:rPr>
      </w:pPr>
    </w:p>
    <w:p w14:paraId="4803FC0A">
      <w:pPr>
        <w:rPr>
          <w:rFonts w:hint="eastAsia" w:ascii="方正黑体_GBK" w:hAnsi="方正黑体_GBK" w:eastAsia="方正黑体_GBK" w:cs="方正黑体_GBK"/>
          <w:snapToGrid w:val="0"/>
          <w:color w:val="auto"/>
          <w:kern w:val="0"/>
          <w:highlight w:val="none"/>
          <w:lang w:val="en-US" w:eastAsia="zh-CN" w:bidi="ar-SA"/>
        </w:rPr>
      </w:pPr>
    </w:p>
    <w:p w14:paraId="36F67BF6">
      <w:pPr>
        <w:rPr>
          <w:rFonts w:hint="eastAsia" w:ascii="方正黑体_GBK" w:hAnsi="方正黑体_GBK" w:eastAsia="方正黑体_GBK" w:cs="方正黑体_GBK"/>
          <w:snapToGrid w:val="0"/>
          <w:color w:val="auto"/>
          <w:kern w:val="0"/>
          <w:highlight w:val="none"/>
          <w:lang w:val="en-US" w:eastAsia="zh-CN" w:bidi="ar-SA"/>
        </w:rPr>
      </w:pPr>
    </w:p>
    <w:p w14:paraId="1BBC01C9">
      <w:pPr>
        <w:rPr>
          <w:rFonts w:hint="eastAsia" w:ascii="方正黑体_GBK" w:hAnsi="方正黑体_GBK" w:eastAsia="方正黑体_GBK" w:cs="方正黑体_GBK"/>
          <w:snapToGrid w:val="0"/>
          <w:color w:val="auto"/>
          <w:kern w:val="0"/>
          <w:highlight w:val="none"/>
          <w:lang w:val="en-US" w:eastAsia="zh-CN" w:bidi="ar-SA"/>
        </w:rPr>
      </w:pPr>
    </w:p>
    <w:p w14:paraId="445DE43C">
      <w:pPr>
        <w:rPr>
          <w:rFonts w:hint="eastAsia" w:ascii="方正黑体_GBK" w:hAnsi="方正黑体_GBK" w:eastAsia="方正黑体_GBK" w:cs="方正黑体_GBK"/>
          <w:snapToGrid w:val="0"/>
          <w:color w:val="auto"/>
          <w:kern w:val="0"/>
          <w:highlight w:val="none"/>
          <w:lang w:val="en-US" w:eastAsia="zh-CN" w:bidi="ar-SA"/>
        </w:rPr>
      </w:pPr>
    </w:p>
    <w:p w14:paraId="1A7426D3">
      <w:pPr>
        <w:rPr>
          <w:rFonts w:hint="eastAsia" w:ascii="方正黑体_GBK" w:hAnsi="方正黑体_GBK" w:eastAsia="方正黑体_GBK" w:cs="方正黑体_GBK"/>
          <w:snapToGrid w:val="0"/>
          <w:color w:val="auto"/>
          <w:kern w:val="0"/>
          <w:highlight w:val="none"/>
          <w:lang w:val="en-US" w:eastAsia="zh-CN" w:bidi="ar-SA"/>
        </w:rPr>
      </w:pPr>
    </w:p>
    <w:p w14:paraId="60D586FE">
      <w:pPr>
        <w:rPr>
          <w:rFonts w:hint="eastAsia" w:ascii="方正黑体_GBK" w:hAnsi="方正黑体_GBK" w:eastAsia="方正黑体_GBK" w:cs="方正黑体_GBK"/>
          <w:snapToGrid w:val="0"/>
          <w:color w:val="auto"/>
          <w:kern w:val="0"/>
          <w:highlight w:val="none"/>
          <w:lang w:val="en-US" w:eastAsia="zh-CN" w:bidi="ar-SA"/>
        </w:rPr>
      </w:pPr>
    </w:p>
    <w:p w14:paraId="68683C56">
      <w:pPr>
        <w:rPr>
          <w:rFonts w:hint="eastAsia" w:ascii="方正黑体_GBK" w:hAnsi="方正黑体_GBK" w:eastAsia="方正黑体_GBK" w:cs="方正黑体_GBK"/>
          <w:snapToGrid w:val="0"/>
          <w:color w:val="auto"/>
          <w:kern w:val="0"/>
          <w:highlight w:val="none"/>
          <w:lang w:val="en-US" w:eastAsia="zh-CN" w:bidi="ar-SA"/>
        </w:rPr>
      </w:pPr>
    </w:p>
    <w:p w14:paraId="30FFBE89">
      <w:pPr>
        <w:rPr>
          <w:rFonts w:hint="eastAsia" w:ascii="方正黑体_GBK" w:hAnsi="方正黑体_GBK" w:eastAsia="方正黑体_GBK" w:cs="方正黑体_GBK"/>
          <w:snapToGrid w:val="0"/>
          <w:color w:val="auto"/>
          <w:kern w:val="0"/>
          <w:highlight w:val="none"/>
          <w:lang w:val="en-US" w:eastAsia="zh-CN" w:bidi="ar-SA"/>
        </w:rPr>
      </w:pPr>
    </w:p>
    <w:p w14:paraId="3EA36405">
      <w:pPr>
        <w:rPr>
          <w:rFonts w:hint="eastAsia" w:ascii="方正黑体_GBK" w:hAnsi="方正黑体_GBK" w:eastAsia="方正黑体_GBK" w:cs="方正黑体_GBK"/>
          <w:snapToGrid w:val="0"/>
          <w:color w:val="auto"/>
          <w:kern w:val="0"/>
          <w:highlight w:val="none"/>
          <w:lang w:val="en-US" w:eastAsia="zh-CN" w:bidi="ar-SA"/>
        </w:rPr>
      </w:pPr>
    </w:p>
    <w:p w14:paraId="00033196">
      <w:pPr>
        <w:rPr>
          <w:rFonts w:hint="eastAsia" w:ascii="方正黑体_GBK" w:hAnsi="方正黑体_GBK" w:eastAsia="方正黑体_GBK" w:cs="方正黑体_GBK"/>
          <w:snapToGrid w:val="0"/>
          <w:color w:val="auto"/>
          <w:kern w:val="0"/>
          <w:highlight w:val="none"/>
          <w:lang w:val="en-US" w:eastAsia="zh-CN" w:bidi="ar-SA"/>
        </w:rPr>
      </w:pPr>
    </w:p>
    <w:p w14:paraId="10E233B9">
      <w:pPr>
        <w:rPr>
          <w:rFonts w:hint="eastAsia" w:ascii="方正黑体_GBK" w:hAnsi="方正黑体_GBK" w:eastAsia="方正黑体_GBK" w:cs="方正黑体_GBK"/>
          <w:snapToGrid w:val="0"/>
          <w:color w:val="auto"/>
          <w:kern w:val="0"/>
          <w:highlight w:val="none"/>
          <w:lang w:val="en-US" w:eastAsia="zh-CN" w:bidi="ar-SA"/>
        </w:rPr>
      </w:pPr>
    </w:p>
    <w:p w14:paraId="2124B776">
      <w:pPr>
        <w:rPr>
          <w:rFonts w:hint="eastAsia" w:ascii="方正黑体_GBK" w:hAnsi="方正黑体_GBK" w:eastAsia="方正黑体_GBK" w:cs="方正黑体_GBK"/>
          <w:snapToGrid w:val="0"/>
          <w:color w:val="auto"/>
          <w:kern w:val="0"/>
          <w:highlight w:val="none"/>
          <w:lang w:val="en-US" w:eastAsia="zh-CN" w:bidi="ar-SA"/>
        </w:rPr>
      </w:pPr>
    </w:p>
    <w:p w14:paraId="1610C0C5">
      <w:pPr>
        <w:rPr>
          <w:rFonts w:hint="eastAsia" w:ascii="方正黑体_GBK" w:hAnsi="方正黑体_GBK" w:eastAsia="方正黑体_GBK" w:cs="方正黑体_GBK"/>
          <w:snapToGrid w:val="0"/>
          <w:color w:val="auto"/>
          <w:kern w:val="0"/>
          <w:highlight w:val="none"/>
          <w:lang w:val="en-US" w:eastAsia="zh-CN" w:bidi="ar-SA"/>
        </w:rPr>
      </w:pPr>
    </w:p>
    <w:p w14:paraId="4E1774B5">
      <w:pPr>
        <w:rPr>
          <w:rFonts w:hint="eastAsia" w:ascii="方正黑体_GBK" w:hAnsi="方正黑体_GBK" w:eastAsia="方正黑体_GBK" w:cs="方正黑体_GBK"/>
          <w:snapToGrid w:val="0"/>
          <w:color w:val="auto"/>
          <w:kern w:val="0"/>
          <w:highlight w:val="none"/>
          <w:lang w:val="en-US" w:eastAsia="zh-CN" w:bidi="ar-SA"/>
        </w:rPr>
      </w:pPr>
    </w:p>
    <w:p w14:paraId="6D190F95">
      <w:pPr>
        <w:rPr>
          <w:rFonts w:hint="eastAsia" w:ascii="方正黑体_GBK" w:hAnsi="方正黑体_GBK" w:eastAsia="方正黑体_GBK" w:cs="方正黑体_GBK"/>
          <w:snapToGrid w:val="0"/>
          <w:color w:val="auto"/>
          <w:kern w:val="0"/>
          <w:highlight w:val="none"/>
          <w:lang w:val="en-US" w:eastAsia="zh-CN" w:bidi="ar-SA"/>
        </w:rPr>
      </w:pPr>
    </w:p>
    <w:p w14:paraId="64AB9D84">
      <w:pPr>
        <w:rPr>
          <w:rFonts w:hint="eastAsia" w:ascii="方正黑体_GBK" w:hAnsi="方正黑体_GBK" w:eastAsia="方正黑体_GBK" w:cs="方正黑体_GBK"/>
          <w:snapToGrid w:val="0"/>
          <w:color w:val="auto"/>
          <w:kern w:val="0"/>
          <w:highlight w:val="none"/>
          <w:lang w:val="en-US" w:eastAsia="zh-CN" w:bidi="ar-SA"/>
        </w:rPr>
      </w:pPr>
    </w:p>
    <w:p w14:paraId="3CB9F4FA">
      <w:pPr>
        <w:rPr>
          <w:rFonts w:hint="eastAsia" w:ascii="方正黑体_GBK" w:hAnsi="方正黑体_GBK" w:eastAsia="方正黑体_GBK" w:cs="方正黑体_GBK"/>
          <w:snapToGrid w:val="0"/>
          <w:color w:val="auto"/>
          <w:kern w:val="0"/>
          <w:highlight w:val="none"/>
          <w:lang w:val="en-US" w:eastAsia="zh-CN" w:bidi="ar-SA"/>
        </w:rPr>
      </w:pPr>
    </w:p>
    <w:p w14:paraId="38D4A8D7">
      <w:pPr>
        <w:rPr>
          <w:rFonts w:hint="eastAsia" w:ascii="方正黑体_GBK" w:hAnsi="方正黑体_GBK" w:eastAsia="方正黑体_GBK" w:cs="方正黑体_GBK"/>
          <w:snapToGrid w:val="0"/>
          <w:color w:val="auto"/>
          <w:kern w:val="0"/>
          <w:highlight w:val="none"/>
          <w:lang w:val="en-US" w:eastAsia="zh-CN" w:bidi="ar-SA"/>
        </w:rPr>
      </w:pPr>
    </w:p>
    <w:p w14:paraId="62ADE635">
      <w:pPr>
        <w:rPr>
          <w:rFonts w:hint="eastAsia" w:ascii="方正黑体_GBK" w:hAnsi="方正黑体_GBK" w:eastAsia="方正黑体_GBK" w:cs="方正黑体_GBK"/>
          <w:snapToGrid w:val="0"/>
          <w:color w:val="auto"/>
          <w:kern w:val="0"/>
          <w:highlight w:val="none"/>
          <w:lang w:val="en-US" w:eastAsia="zh-CN" w:bidi="ar-SA"/>
        </w:rPr>
      </w:pPr>
    </w:p>
    <w:p w14:paraId="067E26A0">
      <w:pPr>
        <w:rPr>
          <w:rFonts w:hint="eastAsia" w:ascii="方正黑体_GBK" w:hAnsi="方正黑体_GBK" w:eastAsia="方正黑体_GBK" w:cs="方正黑体_GBK"/>
          <w:snapToGrid w:val="0"/>
          <w:color w:val="auto"/>
          <w:kern w:val="0"/>
          <w:highlight w:val="none"/>
          <w:lang w:val="en-US" w:eastAsia="zh-CN" w:bidi="ar-SA"/>
        </w:rPr>
      </w:pPr>
    </w:p>
    <w:p w14:paraId="6F9B7A33">
      <w:pPr>
        <w:rPr>
          <w:rFonts w:hint="eastAsia" w:ascii="方正黑体_GBK" w:hAnsi="方正黑体_GBK" w:eastAsia="方正黑体_GBK" w:cs="方正黑体_GBK"/>
          <w:snapToGrid w:val="0"/>
          <w:color w:val="auto"/>
          <w:kern w:val="0"/>
          <w:highlight w:val="none"/>
          <w:lang w:val="en-US" w:eastAsia="zh-CN" w:bidi="ar-SA"/>
        </w:rPr>
      </w:pPr>
    </w:p>
    <w:p w14:paraId="27927050">
      <w:pPr>
        <w:rPr>
          <w:rFonts w:hint="eastAsia" w:ascii="方正黑体_GBK" w:hAnsi="方正黑体_GBK" w:eastAsia="方正黑体_GBK" w:cs="方正黑体_GBK"/>
          <w:snapToGrid w:val="0"/>
          <w:color w:val="auto"/>
          <w:kern w:val="0"/>
          <w:highlight w:val="none"/>
          <w:lang w:val="en-US" w:eastAsia="zh-CN" w:bidi="ar-SA"/>
        </w:rPr>
      </w:pPr>
    </w:p>
    <w:p w14:paraId="43323F68">
      <w:pPr>
        <w:rPr>
          <w:rFonts w:hint="eastAsia" w:ascii="方正黑体_GBK" w:hAnsi="方正黑体_GBK" w:eastAsia="方正黑体_GBK" w:cs="方正黑体_GBK"/>
          <w:snapToGrid w:val="0"/>
          <w:color w:val="auto"/>
          <w:kern w:val="0"/>
          <w:highlight w:val="none"/>
          <w:lang w:val="en-US" w:eastAsia="zh-CN" w:bidi="ar-SA"/>
        </w:rPr>
      </w:pPr>
    </w:p>
    <w:p w14:paraId="7685DD56">
      <w:pPr>
        <w:rPr>
          <w:rFonts w:hint="eastAsia" w:ascii="方正黑体_GBK" w:hAnsi="方正黑体_GBK" w:eastAsia="方正黑体_GBK" w:cs="方正黑体_GBK"/>
          <w:snapToGrid w:val="0"/>
          <w:color w:val="auto"/>
          <w:kern w:val="0"/>
          <w:highlight w:val="none"/>
          <w:lang w:val="en-US" w:eastAsia="zh-CN" w:bidi="ar-SA"/>
        </w:rPr>
      </w:pPr>
    </w:p>
    <w:p w14:paraId="61C2464C">
      <w:pPr>
        <w:rPr>
          <w:rFonts w:hint="eastAsia" w:ascii="方正黑体_GBK" w:hAnsi="方正黑体_GBK" w:eastAsia="方正黑体_GBK" w:cs="方正黑体_GBK"/>
          <w:snapToGrid w:val="0"/>
          <w:color w:val="auto"/>
          <w:kern w:val="0"/>
          <w:highlight w:val="none"/>
          <w:lang w:val="en-US" w:eastAsia="zh-CN" w:bidi="ar-SA"/>
        </w:rPr>
      </w:pPr>
    </w:p>
    <w:p w14:paraId="33B3EBC8">
      <w:pPr>
        <w:rPr>
          <w:rFonts w:hint="eastAsia" w:ascii="方正黑体_GBK" w:hAnsi="方正黑体_GBK" w:eastAsia="方正黑体_GBK" w:cs="方正黑体_GBK"/>
          <w:snapToGrid w:val="0"/>
          <w:color w:val="auto"/>
          <w:kern w:val="0"/>
          <w:highlight w:val="none"/>
          <w:lang w:val="en-US" w:eastAsia="zh-CN" w:bidi="ar-SA"/>
        </w:rPr>
      </w:pPr>
    </w:p>
    <w:p w14:paraId="3A0A4246">
      <w:pPr>
        <w:rPr>
          <w:rFonts w:hint="eastAsia" w:ascii="方正黑体_GBK" w:hAnsi="方正黑体_GBK" w:eastAsia="方正黑体_GBK" w:cs="方正黑体_GBK"/>
          <w:snapToGrid w:val="0"/>
          <w:color w:val="auto"/>
          <w:kern w:val="0"/>
          <w:highlight w:val="none"/>
          <w:lang w:val="en-US" w:eastAsia="zh-CN" w:bidi="ar-SA"/>
        </w:rPr>
      </w:pPr>
    </w:p>
    <w:p w14:paraId="7AC25DDF">
      <w:pPr>
        <w:rPr>
          <w:rFonts w:hint="eastAsia" w:ascii="方正黑体_GBK" w:hAnsi="方正黑体_GBK" w:eastAsia="方正黑体_GBK" w:cs="方正黑体_GBK"/>
          <w:snapToGrid w:val="0"/>
          <w:color w:val="auto"/>
          <w:kern w:val="0"/>
          <w:highlight w:val="none"/>
          <w:lang w:val="en-US" w:eastAsia="zh-CN" w:bidi="ar-SA"/>
        </w:rPr>
      </w:pPr>
    </w:p>
    <w:p w14:paraId="475ABEBA">
      <w:pPr>
        <w:rPr>
          <w:rFonts w:hint="eastAsia" w:ascii="方正黑体_GBK" w:hAnsi="方正黑体_GBK" w:eastAsia="方正黑体_GBK" w:cs="方正黑体_GBK"/>
          <w:snapToGrid w:val="0"/>
          <w:color w:val="auto"/>
          <w:kern w:val="0"/>
          <w:highlight w:val="none"/>
          <w:lang w:val="en-US" w:eastAsia="zh-CN" w:bidi="ar-SA"/>
        </w:rPr>
      </w:pPr>
    </w:p>
    <w:p w14:paraId="4D565691">
      <w:pPr>
        <w:rPr>
          <w:rFonts w:hint="eastAsia" w:ascii="方正黑体_GBK" w:hAnsi="方正黑体_GBK" w:eastAsia="方正黑体_GBK" w:cs="方正黑体_GBK"/>
          <w:snapToGrid w:val="0"/>
          <w:color w:val="auto"/>
          <w:kern w:val="0"/>
          <w:highlight w:val="none"/>
          <w:lang w:val="en-US" w:eastAsia="zh-CN" w:bidi="ar-SA"/>
        </w:rPr>
      </w:pPr>
    </w:p>
    <w:p w14:paraId="542C53FD">
      <w:pPr>
        <w:rPr>
          <w:rFonts w:hint="eastAsia" w:ascii="方正黑体_GBK" w:hAnsi="方正黑体_GBK" w:eastAsia="方正黑体_GBK" w:cs="方正黑体_GBK"/>
          <w:snapToGrid w:val="0"/>
          <w:color w:val="auto"/>
          <w:kern w:val="0"/>
          <w:highlight w:val="none"/>
          <w:lang w:val="en-US" w:eastAsia="zh-CN" w:bidi="ar-SA"/>
        </w:rPr>
      </w:pPr>
    </w:p>
    <w:p w14:paraId="370A077A">
      <w:pPr>
        <w:rPr>
          <w:rFonts w:hint="eastAsia" w:ascii="方正黑体_GBK" w:hAnsi="方正黑体_GBK" w:eastAsia="方正黑体_GBK" w:cs="方正黑体_GBK"/>
          <w:snapToGrid w:val="0"/>
          <w:color w:val="auto"/>
          <w:kern w:val="0"/>
          <w:highlight w:val="none"/>
          <w:lang w:val="en-US" w:eastAsia="zh-CN" w:bidi="ar-SA"/>
        </w:rPr>
      </w:pPr>
    </w:p>
    <w:p w14:paraId="409614C7">
      <w:pPr>
        <w:rPr>
          <w:rFonts w:hint="eastAsia" w:ascii="方正黑体_GBK" w:hAnsi="方正黑体_GBK" w:eastAsia="方正黑体_GBK" w:cs="方正黑体_GBK"/>
          <w:snapToGrid w:val="0"/>
          <w:color w:val="auto"/>
          <w:kern w:val="0"/>
          <w:highlight w:val="none"/>
          <w:lang w:val="en-US" w:eastAsia="zh-CN" w:bidi="ar-SA"/>
        </w:rPr>
      </w:pPr>
    </w:p>
    <w:p w14:paraId="6348BBB1">
      <w:pPr>
        <w:rPr>
          <w:rFonts w:hint="eastAsia" w:ascii="方正黑体_GBK" w:hAnsi="方正黑体_GBK" w:eastAsia="方正黑体_GBK" w:cs="方正黑体_GBK"/>
          <w:snapToGrid w:val="0"/>
          <w:color w:val="auto"/>
          <w:kern w:val="0"/>
          <w:highlight w:val="none"/>
          <w:lang w:val="en-US" w:eastAsia="zh-CN" w:bidi="ar-SA"/>
        </w:rPr>
      </w:pPr>
    </w:p>
    <w:p w14:paraId="24FE9CF3">
      <w:pPr>
        <w:rPr>
          <w:rFonts w:hint="eastAsia" w:ascii="方正黑体_GBK" w:hAnsi="方正黑体_GBK" w:eastAsia="方正黑体_GBK" w:cs="方正黑体_GBK"/>
          <w:snapToGrid w:val="0"/>
          <w:color w:val="auto"/>
          <w:kern w:val="0"/>
          <w:highlight w:val="none"/>
          <w:lang w:val="en-US" w:eastAsia="zh-CN" w:bidi="ar-SA"/>
        </w:rPr>
      </w:pPr>
      <w:bookmarkStart w:id="257" w:name="_GoBack"/>
      <w:bookmarkEnd w:id="257"/>
    </w:p>
    <w:p w14:paraId="61C96BF1">
      <w:pPr>
        <w:pStyle w:val="2"/>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r>
        <w:rPr>
          <w:rFonts w:hint="eastAsia" w:ascii="方正黑体_GBK" w:hAnsi="方正黑体_GBK" w:eastAsia="方正黑体_GBK" w:cs="方正黑体_GBK"/>
          <w:snapToGrid w:val="0"/>
          <w:color w:val="auto"/>
          <w:kern w:val="0"/>
          <w:highlight w:val="none"/>
          <w:lang w:val="en-US" w:eastAsia="zh-CN" w:bidi="ar-SA"/>
        </w:rPr>
        <w:t>第二章 竞选人须知</w:t>
      </w:r>
      <w:bookmarkEnd w:id="64"/>
    </w:p>
    <w:p w14:paraId="7CC0B44D">
      <w:pPr>
        <w:pStyle w:val="3"/>
        <w:widowControl w:val="0"/>
        <w:kinsoku/>
        <w:autoSpaceDE/>
        <w:autoSpaceDN/>
        <w:adjustRightInd/>
        <w:snapToGrid/>
        <w:spacing w:before="0" w:after="0" w:line="360" w:lineRule="auto"/>
        <w:jc w:val="center"/>
        <w:textAlignment w:val="auto"/>
        <w:rPr>
          <w:rFonts w:hint="eastAsia" w:ascii="方正楷体_GBK" w:hAnsi="方正楷体_GBK" w:eastAsia="方正楷体_GBK" w:cs="方正楷体_GBK"/>
          <w:snapToGrid/>
          <w:color w:val="auto"/>
          <w:kern w:val="2"/>
          <w:szCs w:val="21"/>
          <w:highlight w:val="none"/>
          <w:lang w:val="en-US" w:eastAsia="zh-CN" w:bidi="ar-SA"/>
        </w:rPr>
      </w:pPr>
      <w:bookmarkStart w:id="65" w:name="_Toc16977"/>
      <w:r>
        <w:rPr>
          <w:rFonts w:hint="eastAsia" w:ascii="方正楷体_GBK" w:hAnsi="方正楷体_GBK" w:eastAsia="方正楷体_GBK" w:cs="方正楷体_GBK"/>
          <w:bCs/>
          <w:snapToGrid/>
          <w:color w:val="auto"/>
          <w:kern w:val="2"/>
          <w:szCs w:val="32"/>
          <w:highlight w:val="none"/>
          <w:lang w:val="en-US" w:eastAsia="zh-CN" w:bidi="ar-SA"/>
        </w:rPr>
        <w:t>竞选人须知前附表</w:t>
      </w:r>
      <w:bookmarkEnd w:id="65"/>
    </w:p>
    <w:p w14:paraId="18308AC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正文内容不允许修改。若竞选人须知前附表与正文不一致的地方，以竞选人须知前附表为准。</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969"/>
        <w:gridCol w:w="4260"/>
      </w:tblGrid>
      <w:tr w14:paraId="7ED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vAlign w:val="center"/>
          </w:tcPr>
          <w:p w14:paraId="699E204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条款号</w:t>
            </w:r>
          </w:p>
        </w:tc>
        <w:tc>
          <w:tcPr>
            <w:tcW w:w="2969" w:type="dxa"/>
            <w:vAlign w:val="center"/>
          </w:tcPr>
          <w:p w14:paraId="4C3E547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条款名称</w:t>
            </w:r>
          </w:p>
        </w:tc>
        <w:tc>
          <w:tcPr>
            <w:tcW w:w="4260" w:type="dxa"/>
            <w:vAlign w:val="center"/>
          </w:tcPr>
          <w:p w14:paraId="13177F2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编列内容</w:t>
            </w:r>
          </w:p>
        </w:tc>
      </w:tr>
      <w:tr w14:paraId="7B09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3" w:type="dxa"/>
            <w:vAlign w:val="center"/>
          </w:tcPr>
          <w:p w14:paraId="3243E9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1.1.2</w:t>
            </w:r>
          </w:p>
        </w:tc>
        <w:tc>
          <w:tcPr>
            <w:tcW w:w="2969" w:type="dxa"/>
            <w:vAlign w:val="center"/>
          </w:tcPr>
          <w:p w14:paraId="696989A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w:t>
            </w:r>
          </w:p>
        </w:tc>
        <w:tc>
          <w:tcPr>
            <w:tcW w:w="4260" w:type="dxa"/>
            <w:vAlign w:val="top"/>
          </w:tcPr>
          <w:p w14:paraId="6FA87AC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名称：重庆环保投资集团有限公司</w:t>
            </w:r>
          </w:p>
          <w:p w14:paraId="78BBCFB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地址：</w:t>
            </w:r>
            <w:r>
              <w:rPr>
                <w:rFonts w:hint="eastAsia" w:ascii="方正仿宋_GBK" w:hAnsi="方正仿宋_GBK" w:eastAsia="方正仿宋_GBK" w:cs="方正仿宋_GBK"/>
                <w:color w:val="auto"/>
                <w:highlight w:val="none"/>
                <w:u w:val="none"/>
                <w:lang w:val="en-US" w:eastAsia="zh-CN"/>
              </w:rPr>
              <w:t xml:space="preserve">重庆市黔江区城东街道新华大道东段168号 </w:t>
            </w:r>
          </w:p>
          <w:p w14:paraId="782317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联系人：</w:t>
            </w:r>
            <w:r>
              <w:rPr>
                <w:rFonts w:hint="eastAsia" w:ascii="方正仿宋_GBK" w:hAnsi="方正仿宋_GBK" w:eastAsia="方正仿宋_GBK" w:cs="方正仿宋_GBK"/>
                <w:color w:val="auto"/>
                <w:highlight w:val="none"/>
                <w:u w:val="none"/>
                <w:lang w:val="en-US" w:eastAsia="zh-CN"/>
              </w:rPr>
              <w:t>徐老师</w:t>
            </w:r>
          </w:p>
          <w:p w14:paraId="7BF288B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电话：</w:t>
            </w:r>
            <w:r>
              <w:rPr>
                <w:rFonts w:hint="eastAsia" w:ascii="方正仿宋_GBK" w:hAnsi="方正仿宋_GBK" w:eastAsia="方正仿宋_GBK" w:cs="方正仿宋_GBK"/>
                <w:color w:val="auto"/>
                <w:highlight w:val="none"/>
                <w:u w:val="none"/>
                <w:lang w:val="en-US" w:eastAsia="zh-CN"/>
              </w:rPr>
              <w:t xml:space="preserve">023-79082866 </w:t>
            </w:r>
          </w:p>
        </w:tc>
      </w:tr>
      <w:tr w14:paraId="411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293" w:type="dxa"/>
            <w:vAlign w:val="center"/>
          </w:tcPr>
          <w:p w14:paraId="5F0E73D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1.1.3</w:t>
            </w:r>
          </w:p>
        </w:tc>
        <w:tc>
          <w:tcPr>
            <w:tcW w:w="2969" w:type="dxa"/>
            <w:vAlign w:val="center"/>
          </w:tcPr>
          <w:p w14:paraId="048292D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代理机构</w:t>
            </w:r>
          </w:p>
        </w:tc>
        <w:tc>
          <w:tcPr>
            <w:tcW w:w="4260" w:type="dxa"/>
            <w:vAlign w:val="center"/>
          </w:tcPr>
          <w:p w14:paraId="635952C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0B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665FE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1.1.4</w:t>
            </w:r>
          </w:p>
        </w:tc>
        <w:tc>
          <w:tcPr>
            <w:tcW w:w="2969" w:type="dxa"/>
            <w:vAlign w:val="center"/>
          </w:tcPr>
          <w:p w14:paraId="5CA4A14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项目名称</w:t>
            </w:r>
          </w:p>
        </w:tc>
        <w:tc>
          <w:tcPr>
            <w:tcW w:w="4260" w:type="dxa"/>
            <w:vAlign w:val="top"/>
          </w:tcPr>
          <w:p w14:paraId="108BA44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重庆环保投资集团有限公司渝东南环境治理分公司2026年罗茨风机采购。</w:t>
            </w:r>
          </w:p>
        </w:tc>
      </w:tr>
      <w:tr w14:paraId="387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54342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1.2.1</w:t>
            </w:r>
          </w:p>
        </w:tc>
        <w:tc>
          <w:tcPr>
            <w:tcW w:w="2969" w:type="dxa"/>
            <w:vAlign w:val="center"/>
          </w:tcPr>
          <w:p w14:paraId="72117D2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资金来源及比例</w:t>
            </w:r>
          </w:p>
        </w:tc>
        <w:tc>
          <w:tcPr>
            <w:tcW w:w="4260" w:type="dxa"/>
            <w:vAlign w:val="top"/>
          </w:tcPr>
          <w:p w14:paraId="421AED4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资金来源：自筹。比例：100%。</w:t>
            </w:r>
          </w:p>
        </w:tc>
      </w:tr>
      <w:tr w14:paraId="60D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72117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1.2.2</w:t>
            </w:r>
          </w:p>
        </w:tc>
        <w:tc>
          <w:tcPr>
            <w:tcW w:w="2969" w:type="dxa"/>
            <w:vAlign w:val="center"/>
          </w:tcPr>
          <w:p w14:paraId="02EDF83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资金落实情况</w:t>
            </w:r>
          </w:p>
        </w:tc>
        <w:tc>
          <w:tcPr>
            <w:tcW w:w="4260" w:type="dxa"/>
            <w:vAlign w:val="top"/>
          </w:tcPr>
          <w:p w14:paraId="593F85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已落实。</w:t>
            </w:r>
          </w:p>
        </w:tc>
      </w:tr>
      <w:tr w14:paraId="4B77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F7ECE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1.3.1</w:t>
            </w:r>
          </w:p>
        </w:tc>
        <w:tc>
          <w:tcPr>
            <w:tcW w:w="2969" w:type="dxa"/>
            <w:vAlign w:val="center"/>
          </w:tcPr>
          <w:p w14:paraId="2300DE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比选范围</w:t>
            </w:r>
          </w:p>
        </w:tc>
        <w:tc>
          <w:tcPr>
            <w:tcW w:w="4260" w:type="dxa"/>
            <w:vAlign w:val="top"/>
          </w:tcPr>
          <w:p w14:paraId="60CF608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招采覆盖范围：酉阳县罗茨风机共4台，罗茨鼓风机机组应包括（但不仅限于所列）：鼓风机主机（无油转子、润滑油系统）、电动机、专用工具、底座及其安装地脚螺栓、仪表以及质保期内所需易损的备品备件。</w:t>
            </w:r>
          </w:p>
          <w:p w14:paraId="6DBF691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应提供安装用的所有紧固件(包括预埋地脚螺栓、螺母、垫圈等)，并应符合国家现行的技术要求。</w:t>
            </w:r>
          </w:p>
          <w:p w14:paraId="13062AC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总则：承包商提供的鼓风机装置必须为系统性成套装置，标准化的外观、运行、维修、备品备件以及制造商服务，所提供的设备必须是一个制造商的最终产品。</w:t>
            </w:r>
          </w:p>
          <w:p w14:paraId="2709C3E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p>
          <w:p w14:paraId="45B9E79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p>
          <w:p w14:paraId="1C450A0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p>
          <w:p w14:paraId="30CB172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p>
          <w:p w14:paraId="267FEB7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（2）.设备需求型号及数量：</w:t>
            </w:r>
          </w:p>
          <w:tbl>
            <w:tblPr>
              <w:tblStyle w:val="15"/>
              <w:tblW w:w="3619" w:type="dxa"/>
              <w:tblInd w:w="3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399"/>
              <w:gridCol w:w="1952"/>
              <w:gridCol w:w="775"/>
            </w:tblGrid>
            <w:tr w14:paraId="7054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1C8B">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设备名称</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66FD">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数量</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DF64">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技术参数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4930">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单台限价（元）</w:t>
                  </w:r>
                </w:p>
              </w:tc>
            </w:tr>
            <w:tr w14:paraId="362F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79A5">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罗茨风机</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444C">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917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Q=1m³/min，P=34.3kpa，N=1.5kW，口径50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73A0">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4200</w:t>
                  </w:r>
                </w:p>
              </w:tc>
            </w:tr>
            <w:tr w14:paraId="4F80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1B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罗茨风机</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6079">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E4F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Q=3.8m³/min，P=53.9kpa，N=5.5kW，口径80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8F1D">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7500</w:t>
                  </w:r>
                </w:p>
              </w:tc>
            </w:tr>
            <w:tr w14:paraId="6059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329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罗茨风</w:t>
                  </w:r>
                </w:p>
                <w:p w14:paraId="13009C2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机</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0ED">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6F1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Q=6.53m³/min，P=49kpa，N=11kW，口径100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A4B">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10200</w:t>
                  </w:r>
                </w:p>
              </w:tc>
            </w:tr>
          </w:tbl>
          <w:p w14:paraId="6ED1F442">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3B8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72C14C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1.3.2</w:t>
            </w:r>
          </w:p>
        </w:tc>
        <w:tc>
          <w:tcPr>
            <w:tcW w:w="2969" w:type="dxa"/>
            <w:vAlign w:val="center"/>
          </w:tcPr>
          <w:p w14:paraId="509DBF0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交货时间</w:t>
            </w:r>
          </w:p>
        </w:tc>
        <w:tc>
          <w:tcPr>
            <w:tcW w:w="4260" w:type="dxa"/>
            <w:vAlign w:val="top"/>
          </w:tcPr>
          <w:p w14:paraId="68B34A7E">
            <w:pPr>
              <w:widowControl w:val="0"/>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合同正式签订后15日内发货，乙方在发货前</w:t>
            </w:r>
          </w:p>
          <w:p w14:paraId="71D7978A">
            <w:pPr>
              <w:widowControl w:val="0"/>
              <w:rPr>
                <w:rFonts w:hint="eastAsia" w:ascii="Times New Roman" w:hAnsi="Times New Roman" w:eastAsia="方正仿宋_GBK" w:cs="Times New Roman"/>
                <w:color w:val="FF0000"/>
                <w:spacing w:val="4"/>
                <w:kern w:val="0"/>
                <w:szCs w:val="32"/>
                <w:shd w:val="clear" w:color="auto" w:fill="FFFFFF"/>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电话通知甲方。</w:t>
            </w:r>
          </w:p>
        </w:tc>
      </w:tr>
      <w:tr w14:paraId="33E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D61A4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1.3.3</w:t>
            </w:r>
          </w:p>
        </w:tc>
        <w:tc>
          <w:tcPr>
            <w:tcW w:w="2969" w:type="dxa"/>
            <w:vAlign w:val="center"/>
          </w:tcPr>
          <w:p w14:paraId="5A750C4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u w:val="none"/>
                <w:lang w:val="en-US" w:eastAsia="zh-CN"/>
              </w:rPr>
              <w:t>交货</w:t>
            </w:r>
            <w:r>
              <w:rPr>
                <w:rFonts w:hint="eastAsia" w:ascii="方正仿宋_GBK" w:hAnsi="方正仿宋_GBK" w:eastAsia="方正仿宋_GBK" w:cs="方正仿宋_GBK"/>
                <w:snapToGrid/>
                <w:color w:val="auto"/>
                <w:kern w:val="2"/>
                <w:szCs w:val="21"/>
                <w:highlight w:val="none"/>
                <w:lang w:val="en-US" w:eastAsia="zh-CN" w:bidi="ar-SA"/>
              </w:rPr>
              <w:t>地点</w:t>
            </w:r>
          </w:p>
        </w:tc>
        <w:tc>
          <w:tcPr>
            <w:tcW w:w="4260" w:type="dxa"/>
            <w:vAlign w:val="top"/>
          </w:tcPr>
          <w:p w14:paraId="424E608E">
            <w:pPr>
              <w:widowControl w:val="0"/>
              <w:rPr>
                <w:rFonts w:hint="eastAsia" w:ascii="Times New Roman" w:hAnsi="Times New Roman" w:eastAsia="方正仿宋_GBK" w:cs="Times New Roman"/>
                <w:color w:val="060607"/>
                <w:spacing w:val="4"/>
                <w:kern w:val="0"/>
                <w:szCs w:val="32"/>
                <w:shd w:val="clear" w:color="auto" w:fill="FFFFFF"/>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酉阳龙潭镇落地洞龙潭污水处理厂。</w:t>
            </w:r>
          </w:p>
        </w:tc>
      </w:tr>
      <w:tr w14:paraId="4DC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058E2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1.3.4</w:t>
            </w:r>
          </w:p>
        </w:tc>
        <w:tc>
          <w:tcPr>
            <w:tcW w:w="2969" w:type="dxa"/>
            <w:vAlign w:val="center"/>
          </w:tcPr>
          <w:p w14:paraId="274BC8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技术性能指标</w:t>
            </w:r>
          </w:p>
        </w:tc>
        <w:tc>
          <w:tcPr>
            <w:tcW w:w="4260" w:type="dxa"/>
            <w:vAlign w:val="top"/>
          </w:tcPr>
          <w:p w14:paraId="510EB8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执行国家、地方、行业和重庆环投相关质量标准，供应商在供货时需提供该产品的质量标准文件和出厂合格证书。</w:t>
            </w:r>
          </w:p>
          <w:p w14:paraId="4663C39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（一）技术要求：罗茨鼓风机可以连续24小时运行，低转速设计。鼓风机在设计条件下运行运行平稳，整机设计使用寿命为30年，提供ROSH认证。</w:t>
            </w:r>
          </w:p>
          <w:p w14:paraId="2027852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鼓风机的设计需考虑气流同步性以便两台或多台鼓风机能并联运行。在并联运行条件下，每台鼓风机需要并使每台鼓风机出口压力的安全余度保持相同，任何单台鼓风机的起动和停车不会影响其他鼓风机的气量变化。</w:t>
            </w:r>
          </w:p>
          <w:p w14:paraId="4C9F0B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1.油封：在油封座处采用橡胶骨架油封。</w:t>
            </w:r>
          </w:p>
          <w:p w14:paraId="2AC8D8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壳体：高强度HT250及以上材料整体铸造壳体，确保转子不会偏离，提供稳定的气量。</w:t>
            </w:r>
          </w:p>
          <w:p w14:paraId="6E13B4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轴封：采用V型密封。</w:t>
            </w:r>
          </w:p>
          <w:p w14:paraId="285F512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传动齿轮：20CrMnTi及以上材质斜齿轮，提供稳定、低噪声的精确传动。</w:t>
            </w:r>
          </w:p>
          <w:p w14:paraId="19493AA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转子：扭叶转子，持续进风，经时效处理、精密加工和研磨以达到应有的尺寸，不需要涂层处理，不存在涂层脱落的可能。这意味着没有间隙值的改变，机器的效率和吸入流量就不会随时间推移，涂层脱落，间隙改变而改变。轴具有足够的尺寸，以承受各种运行条件下连接运行所产生的全部荷载。扭叶转子组装前，动平衡试验的精度应达到2.5级，提供制造厂承诺书。</w:t>
            </w:r>
          </w:p>
          <w:p w14:paraId="0389B8F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3.轴承：齿轮是罗茨鼓风机的最重要零件之一，20CrMnTi材质。</w:t>
            </w:r>
          </w:p>
          <w:p w14:paraId="3EDA14D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4.入口过滤消声器：入口消音器采用阻性消声器，主要消除鼓风机进口气流噪声，由外筒、内筒，法兰等件组成，内外筒之间放入离心玻璃棉吸声材料。</w:t>
            </w:r>
          </w:p>
          <w:p w14:paraId="3981439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5.止回阀：在出风管路应提供一个法兰连接的空气止回阀，阀体为铸铁或更佳材质制造，其构造应适合于空气流体的使用及操作。</w:t>
            </w:r>
          </w:p>
          <w:p w14:paraId="500D75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耐温≥120℃，是用以防止停机时系统高压气体倒流，使鼓风机转子反转，发生故障，同时防止系统灰尘倒流。鼓风机在额定流量通过阀门时，其压力损失小。</w:t>
            </w:r>
          </w:p>
          <w:p w14:paraId="6DB5C5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6.出口消声器：出口消音器主要消除鼓风机出口气流噪声，消声频带宽。</w:t>
            </w:r>
          </w:p>
          <w:p w14:paraId="78B0767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7.出口弹性接头：耐温≥120℃。安装在风机出口处。</w:t>
            </w:r>
          </w:p>
          <w:p w14:paraId="50AF8C4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泄压阀：泄压阀是系统上的一个保险装置，其开启压力范围为0~1kg/cm2,当系统工作状况异常，阻力高于额定值时，泄压阀开启，将气体从安全阀排出，防止风机和电机过载。泄压阀主要用于防止管路堵塞，负载增加引起的风机过载。如泄压阀启动后，长时间不回复闭合，则需要停机，待系统故障排除后，再开机工作。</w:t>
            </w:r>
          </w:p>
          <w:p w14:paraId="4A032F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9.电机：电机功率大于最高温度工况下风机的轴功率。电源：380V/3phases/50Hz,2poles,工作方式：24小时连续运转。</w:t>
            </w:r>
          </w:p>
          <w:p w14:paraId="0CA99F9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10.电气与控制：电机应根据IEC标准制造，电机的防护等级为IP55，绝缘等级F级，温升等级B级，电源为380V+/-10%，3相，50Hz+/-2%，能效IE3等级。</w:t>
            </w:r>
          </w:p>
          <w:p w14:paraId="7A6E7D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（二）参考标准：</w:t>
            </w:r>
          </w:p>
          <w:p w14:paraId="1152FC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GB50231-98</w:t>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机械设备安装工程施工及验收通用规范</w:t>
            </w:r>
          </w:p>
          <w:p w14:paraId="0DA54A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GB50275-98</w:t>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压缩机安装工程施工及验收规范</w:t>
            </w:r>
          </w:p>
          <w:p w14:paraId="76B804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GB50334－2002</w:t>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城市污水处理厂工程质量验收规范</w:t>
            </w:r>
          </w:p>
          <w:p w14:paraId="012BFB5D">
            <w:pPr>
              <w:keepNext w:val="0"/>
              <w:keepLines w:val="0"/>
              <w:pageBreakBefore w:val="0"/>
              <w:widowControl w:val="0"/>
              <w:wordWrap/>
              <w:overflowPunct/>
              <w:topLinePunct w:val="0"/>
              <w:bidi w:val="0"/>
              <w:ind w:left="0" w:leftChars="0" w:firstLine="420" w:firstLineChars="200"/>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（三）质保期：设备调试合格运行12个月。</w:t>
            </w:r>
          </w:p>
        </w:tc>
      </w:tr>
      <w:tr w14:paraId="635A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79545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1.4.1</w:t>
            </w:r>
          </w:p>
        </w:tc>
        <w:tc>
          <w:tcPr>
            <w:tcW w:w="2969" w:type="dxa"/>
            <w:vAlign w:val="center"/>
          </w:tcPr>
          <w:p w14:paraId="047999D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竞选人资质条件、能力、信誉</w:t>
            </w:r>
          </w:p>
        </w:tc>
        <w:tc>
          <w:tcPr>
            <w:tcW w:w="4260" w:type="dxa"/>
            <w:vAlign w:val="top"/>
          </w:tcPr>
          <w:p w14:paraId="4B29239F">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1.必须是按照国家法律法规设立的，在中国注册的，具有独立法人资格的企业；</w:t>
            </w:r>
          </w:p>
          <w:p w14:paraId="67A08B7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2.具有独立承担民事责任的能力；</w:t>
            </w:r>
          </w:p>
          <w:p w14:paraId="5694E82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3.具有良好的商业信誉和健全的财务会计制度；</w:t>
            </w:r>
          </w:p>
          <w:p w14:paraId="183C2809">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4.具有履行合同所必须的各项资质认证及专业技术能力；</w:t>
            </w:r>
          </w:p>
          <w:p w14:paraId="0BE9781C">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5.具有依法缴纳税收和社会保障资金的良好记录；</w:t>
            </w:r>
          </w:p>
          <w:p w14:paraId="567EFBD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6.参加本次比选活动前三年内，在经营活动中没有重大违法记录；</w:t>
            </w:r>
          </w:p>
          <w:p w14:paraId="21697FFD">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7 竞选人为设备制造企业或制造企业授权经销商。</w:t>
            </w:r>
          </w:p>
          <w:p w14:paraId="3AAD1C3C">
            <w:pPr>
              <w:widowControl w:val="0"/>
              <w:spacing w:line="240" w:lineRule="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highlight w:val="none"/>
                <w:lang w:val="en-US" w:eastAsia="zh-CN"/>
              </w:rPr>
              <w:t>8.法律、行政法规规定的其他条件。</w:t>
            </w:r>
          </w:p>
        </w:tc>
      </w:tr>
      <w:tr w14:paraId="5B5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5E126B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1.4.2</w:t>
            </w:r>
          </w:p>
        </w:tc>
        <w:tc>
          <w:tcPr>
            <w:tcW w:w="2969" w:type="dxa"/>
            <w:vAlign w:val="center"/>
          </w:tcPr>
          <w:p w14:paraId="44A9825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是否接受联合体参加比选</w:t>
            </w:r>
          </w:p>
        </w:tc>
        <w:tc>
          <w:tcPr>
            <w:tcW w:w="4260" w:type="dxa"/>
            <w:vAlign w:val="top"/>
          </w:tcPr>
          <w:p w14:paraId="6CAD2C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☑不接受</w:t>
            </w:r>
          </w:p>
          <w:p w14:paraId="6EE42AE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□接受，应满足下列要求：</w:t>
            </w:r>
          </w:p>
        </w:tc>
      </w:tr>
      <w:tr w14:paraId="0740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FC2CB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1.4.3</w:t>
            </w:r>
          </w:p>
        </w:tc>
        <w:tc>
          <w:tcPr>
            <w:tcW w:w="2969" w:type="dxa"/>
            <w:vAlign w:val="center"/>
          </w:tcPr>
          <w:p w14:paraId="7C51167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竞选人不得存在的其他情形</w:t>
            </w:r>
          </w:p>
        </w:tc>
        <w:tc>
          <w:tcPr>
            <w:tcW w:w="4260" w:type="dxa"/>
            <w:vAlign w:val="top"/>
          </w:tcPr>
          <w:p w14:paraId="1CE5A0C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74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9E281B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1.9.1</w:t>
            </w:r>
          </w:p>
        </w:tc>
        <w:tc>
          <w:tcPr>
            <w:tcW w:w="2969" w:type="dxa"/>
            <w:vAlign w:val="center"/>
          </w:tcPr>
          <w:p w14:paraId="70F154B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竞选预备会</w:t>
            </w:r>
          </w:p>
        </w:tc>
        <w:tc>
          <w:tcPr>
            <w:tcW w:w="4260" w:type="dxa"/>
            <w:vAlign w:val="top"/>
          </w:tcPr>
          <w:p w14:paraId="2ED94E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☑不召开</w:t>
            </w:r>
          </w:p>
          <w:p w14:paraId="421027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□召开，召开时间：   </w:t>
            </w:r>
          </w:p>
          <w:p w14:paraId="55CE8E7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召开地点：        </w:t>
            </w:r>
          </w:p>
        </w:tc>
      </w:tr>
      <w:tr w14:paraId="2E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4C816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1.9.2</w:t>
            </w:r>
          </w:p>
        </w:tc>
        <w:tc>
          <w:tcPr>
            <w:tcW w:w="2969" w:type="dxa"/>
            <w:vMerge w:val="restart"/>
            <w:vAlign w:val="center"/>
          </w:tcPr>
          <w:p w14:paraId="2554263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竞选人在竞选预备会前提出问题</w:t>
            </w:r>
          </w:p>
        </w:tc>
        <w:tc>
          <w:tcPr>
            <w:tcW w:w="4260" w:type="dxa"/>
            <w:vAlign w:val="top"/>
          </w:tcPr>
          <w:p w14:paraId="27235C9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w:t>
            </w:r>
          </w:p>
        </w:tc>
      </w:tr>
      <w:tr w14:paraId="6DA4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005DAF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8E11EE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131F3D2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w:t>
            </w:r>
          </w:p>
        </w:tc>
      </w:tr>
      <w:tr w14:paraId="397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11E56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1.9.3</w:t>
            </w:r>
          </w:p>
        </w:tc>
        <w:tc>
          <w:tcPr>
            <w:tcW w:w="2969" w:type="dxa"/>
            <w:vAlign w:val="center"/>
          </w:tcPr>
          <w:p w14:paraId="1ABC2BE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top"/>
          </w:tcPr>
          <w:p w14:paraId="645485E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0D66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48977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1.10.1</w:t>
            </w:r>
          </w:p>
        </w:tc>
        <w:tc>
          <w:tcPr>
            <w:tcW w:w="2969" w:type="dxa"/>
            <w:vAlign w:val="center"/>
          </w:tcPr>
          <w:p w14:paraId="78ED583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w:t>
            </w:r>
          </w:p>
        </w:tc>
        <w:tc>
          <w:tcPr>
            <w:tcW w:w="4260" w:type="dxa"/>
            <w:vAlign w:val="top"/>
          </w:tcPr>
          <w:p w14:paraId="2AD9340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4A0A9B7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□允许，分包内容要求：</w:t>
            </w:r>
          </w:p>
          <w:p w14:paraId="4D6D008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分包金额要求：</w:t>
            </w:r>
          </w:p>
          <w:p w14:paraId="777E4F0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对分包人的资质要求：</w:t>
            </w:r>
          </w:p>
        </w:tc>
      </w:tr>
      <w:tr w14:paraId="2DC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317C22B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1.11.1</w:t>
            </w:r>
          </w:p>
        </w:tc>
        <w:tc>
          <w:tcPr>
            <w:tcW w:w="2969" w:type="dxa"/>
            <w:vAlign w:val="top"/>
          </w:tcPr>
          <w:p w14:paraId="1E9518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实质性要求和条件</w:t>
            </w:r>
          </w:p>
        </w:tc>
        <w:tc>
          <w:tcPr>
            <w:tcW w:w="4260" w:type="dxa"/>
            <w:vAlign w:val="top"/>
          </w:tcPr>
          <w:p w14:paraId="0DB911D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19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60DD08F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1.11.3</w:t>
            </w:r>
          </w:p>
        </w:tc>
        <w:tc>
          <w:tcPr>
            <w:tcW w:w="2969" w:type="dxa"/>
            <w:vAlign w:val="top"/>
          </w:tcPr>
          <w:p w14:paraId="2CA2E4A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其他可以被接受的技术支持资料</w:t>
            </w:r>
          </w:p>
        </w:tc>
        <w:tc>
          <w:tcPr>
            <w:tcW w:w="4260" w:type="dxa"/>
            <w:vAlign w:val="top"/>
          </w:tcPr>
          <w:p w14:paraId="7303E50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13C5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462C7C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1.11.4</w:t>
            </w:r>
          </w:p>
        </w:tc>
        <w:tc>
          <w:tcPr>
            <w:tcW w:w="2969" w:type="dxa"/>
            <w:vAlign w:val="center"/>
          </w:tcPr>
          <w:p w14:paraId="5708BEF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偏差</w:t>
            </w:r>
          </w:p>
        </w:tc>
        <w:tc>
          <w:tcPr>
            <w:tcW w:w="4260" w:type="dxa"/>
            <w:vAlign w:val="top"/>
          </w:tcPr>
          <w:p w14:paraId="2F6661B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6B0BEE3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□允许，偏差范围：</w:t>
            </w:r>
          </w:p>
          <w:p w14:paraId="3EC450B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最高项数：</w:t>
            </w:r>
          </w:p>
        </w:tc>
      </w:tr>
      <w:tr w14:paraId="5C6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470725E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w:t>
            </w:r>
          </w:p>
        </w:tc>
        <w:tc>
          <w:tcPr>
            <w:tcW w:w="2969" w:type="dxa"/>
            <w:vAlign w:val="top"/>
          </w:tcPr>
          <w:p w14:paraId="464B11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构成比选文件的其他资料</w:t>
            </w:r>
          </w:p>
        </w:tc>
        <w:tc>
          <w:tcPr>
            <w:tcW w:w="4260" w:type="dxa"/>
            <w:vAlign w:val="top"/>
          </w:tcPr>
          <w:p w14:paraId="2AD295B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比选人发出的答疑及补遗书。</w:t>
            </w:r>
          </w:p>
        </w:tc>
      </w:tr>
      <w:tr w14:paraId="3F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C8C1CC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2.2.1</w:t>
            </w:r>
          </w:p>
        </w:tc>
        <w:tc>
          <w:tcPr>
            <w:tcW w:w="2969" w:type="dxa"/>
            <w:vMerge w:val="restart"/>
            <w:vAlign w:val="center"/>
          </w:tcPr>
          <w:p w14:paraId="4F3CDD3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竞选人要求澄清比选文件</w:t>
            </w:r>
          </w:p>
        </w:tc>
        <w:tc>
          <w:tcPr>
            <w:tcW w:w="4260" w:type="dxa"/>
            <w:vAlign w:val="top"/>
          </w:tcPr>
          <w:p w14:paraId="245857C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时间：竞选文件递交截止时间前3日。</w:t>
            </w:r>
          </w:p>
        </w:tc>
      </w:tr>
      <w:tr w14:paraId="52EA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4FDE264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7C592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06F212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形式：书面（加盖公章）提交至比选人。</w:t>
            </w:r>
          </w:p>
        </w:tc>
      </w:tr>
      <w:tr w14:paraId="7D0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AC066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2.2.2</w:t>
            </w:r>
          </w:p>
        </w:tc>
        <w:tc>
          <w:tcPr>
            <w:tcW w:w="2969" w:type="dxa"/>
            <w:vAlign w:val="center"/>
          </w:tcPr>
          <w:p w14:paraId="53CA186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center"/>
          </w:tcPr>
          <w:p w14:paraId="6FC94B0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238D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FFB3F7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2.2.3</w:t>
            </w:r>
          </w:p>
        </w:tc>
        <w:tc>
          <w:tcPr>
            <w:tcW w:w="2969" w:type="dxa"/>
            <w:vAlign w:val="center"/>
          </w:tcPr>
          <w:p w14:paraId="28E5E05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竞选人确认收到比选文件澄清</w:t>
            </w:r>
          </w:p>
        </w:tc>
        <w:tc>
          <w:tcPr>
            <w:tcW w:w="4260" w:type="dxa"/>
            <w:vAlign w:val="top"/>
          </w:tcPr>
          <w:p w14:paraId="692DA0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028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07E6C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2.3.1</w:t>
            </w:r>
          </w:p>
        </w:tc>
        <w:tc>
          <w:tcPr>
            <w:tcW w:w="2969" w:type="dxa"/>
            <w:vAlign w:val="center"/>
          </w:tcPr>
          <w:p w14:paraId="5FEF688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比选文件修改发出的形式</w:t>
            </w:r>
          </w:p>
        </w:tc>
        <w:tc>
          <w:tcPr>
            <w:tcW w:w="4260" w:type="dxa"/>
            <w:vAlign w:val="top"/>
          </w:tcPr>
          <w:p w14:paraId="07A1F76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3A5C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BDE92B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2.3.2</w:t>
            </w:r>
          </w:p>
        </w:tc>
        <w:tc>
          <w:tcPr>
            <w:tcW w:w="2969" w:type="dxa"/>
            <w:vAlign w:val="center"/>
          </w:tcPr>
          <w:p w14:paraId="334E21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竞选人确认收到比选文件修改</w:t>
            </w:r>
          </w:p>
        </w:tc>
        <w:tc>
          <w:tcPr>
            <w:tcW w:w="4260" w:type="dxa"/>
            <w:vAlign w:val="top"/>
          </w:tcPr>
          <w:p w14:paraId="78FAA3E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3E6C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F4859D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3.1.1</w:t>
            </w:r>
          </w:p>
        </w:tc>
        <w:tc>
          <w:tcPr>
            <w:tcW w:w="2969" w:type="dxa"/>
            <w:vAlign w:val="center"/>
          </w:tcPr>
          <w:p w14:paraId="269F995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构成竞选文件的其他资料</w:t>
            </w:r>
          </w:p>
        </w:tc>
        <w:tc>
          <w:tcPr>
            <w:tcW w:w="4260" w:type="dxa"/>
            <w:vAlign w:val="top"/>
          </w:tcPr>
          <w:p w14:paraId="28AAB8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1.允许竞选人为证明自己的实力和能力提供另外的资料；</w:t>
            </w:r>
          </w:p>
          <w:p w14:paraId="147D980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2.竞选人在评审过程中作出的符合法律和比选文件规定的澄清确认，构成竞选文件的组成部分。</w:t>
            </w:r>
          </w:p>
        </w:tc>
      </w:tr>
      <w:tr w14:paraId="1A2A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D4180D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3.2.1</w:t>
            </w:r>
          </w:p>
        </w:tc>
        <w:tc>
          <w:tcPr>
            <w:tcW w:w="2969" w:type="dxa"/>
            <w:vAlign w:val="top"/>
          </w:tcPr>
          <w:p w14:paraId="7C41FA8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增值税税金的计算方法</w:t>
            </w:r>
          </w:p>
        </w:tc>
        <w:tc>
          <w:tcPr>
            <w:tcW w:w="4260" w:type="dxa"/>
            <w:vAlign w:val="top"/>
          </w:tcPr>
          <w:p w14:paraId="15121F8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按国家规定的增值税税金政策计算。</w:t>
            </w:r>
          </w:p>
        </w:tc>
      </w:tr>
      <w:tr w14:paraId="12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C91845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3.2.4</w:t>
            </w:r>
          </w:p>
        </w:tc>
        <w:tc>
          <w:tcPr>
            <w:tcW w:w="2969" w:type="dxa"/>
            <w:vAlign w:val="center"/>
          </w:tcPr>
          <w:p w14:paraId="1329E3B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最高竞选限价</w:t>
            </w:r>
          </w:p>
        </w:tc>
        <w:tc>
          <w:tcPr>
            <w:tcW w:w="4260" w:type="dxa"/>
            <w:vAlign w:val="top"/>
          </w:tcPr>
          <w:p w14:paraId="1460AAD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0D8BB6D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☑有，最高竞选限价</w:t>
            </w:r>
            <w:r>
              <w:rPr>
                <w:rFonts w:hint="default" w:ascii="Times New Roman" w:hAnsi="Times New Roman" w:eastAsia="方正仿宋_GBK" w:cs="Times New Roman"/>
                <w:snapToGrid/>
                <w:color w:val="auto"/>
                <w:kern w:val="2"/>
                <w:szCs w:val="21"/>
                <w:highlight w:val="none"/>
                <w:lang w:val="en-US" w:eastAsia="zh-CN" w:bidi="ar-SA"/>
              </w:rPr>
              <w:t>：</w:t>
            </w:r>
            <w:r>
              <w:rPr>
                <w:rFonts w:hint="eastAsia" w:ascii="Times New Roman" w:hAnsi="Times New Roman" w:eastAsia="方正仿宋_GBK" w:cs="Times New Roman"/>
                <w:spacing w:val="-12"/>
                <w:lang w:val="en-US" w:eastAsia="zh-CN"/>
              </w:rPr>
              <w:t>26100</w:t>
            </w:r>
            <w:r>
              <w:rPr>
                <w:rFonts w:hint="eastAsia" w:ascii="方正仿宋_GBK" w:hAnsi="方正仿宋_GBK" w:eastAsia="方正仿宋_GBK" w:cs="方正仿宋_GBK"/>
                <w:snapToGrid/>
                <w:color w:val="auto"/>
                <w:kern w:val="2"/>
                <w:szCs w:val="21"/>
                <w:highlight w:val="none"/>
                <w:lang w:val="en-US" w:eastAsia="zh-CN" w:bidi="ar-SA"/>
              </w:rPr>
              <w:t>元（大写：贰万陆仟壹佰元整）</w:t>
            </w:r>
          </w:p>
        </w:tc>
      </w:tr>
      <w:tr w14:paraId="112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3" w:type="dxa"/>
            <w:vAlign w:val="center"/>
          </w:tcPr>
          <w:p w14:paraId="2AF98B9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3.2.5</w:t>
            </w:r>
          </w:p>
        </w:tc>
        <w:tc>
          <w:tcPr>
            <w:tcW w:w="2969" w:type="dxa"/>
            <w:vAlign w:val="center"/>
          </w:tcPr>
          <w:p w14:paraId="4292BA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竞选报价的其他要求</w:t>
            </w:r>
          </w:p>
        </w:tc>
        <w:tc>
          <w:tcPr>
            <w:tcW w:w="4260" w:type="dxa"/>
            <w:vAlign w:val="top"/>
          </w:tcPr>
          <w:p w14:paraId="1C48ECF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1.竞选人应根据本次比选项目的范围、技术要求、竞选人自身情况和市场行情自行报价；</w:t>
            </w:r>
          </w:p>
          <w:p w14:paraId="419137B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2.本次比选报价采取含税全费用包干价进行计价结算。</w:t>
            </w:r>
          </w:p>
          <w:p w14:paraId="4DD096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3.竞选人自主报价应自行考虑项目距离带来的风险。报价包含但不限于完成全部工作的所有费用。</w:t>
            </w:r>
          </w:p>
        </w:tc>
      </w:tr>
      <w:tr w14:paraId="6D9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A636E9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3.3.1</w:t>
            </w:r>
          </w:p>
        </w:tc>
        <w:tc>
          <w:tcPr>
            <w:tcW w:w="2969" w:type="dxa"/>
            <w:vAlign w:val="top"/>
          </w:tcPr>
          <w:p w14:paraId="027CF21B">
            <w:pPr>
              <w:widowControl w:val="0"/>
              <w:spacing w:before="172"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2"/>
                <w:sz w:val="21"/>
                <w:szCs w:val="21"/>
                <w:lang w:eastAsia="zh-CN"/>
              </w:rPr>
              <w:t>竞选</w:t>
            </w:r>
            <w:r>
              <w:rPr>
                <w:rFonts w:hint="eastAsia" w:ascii="方正仿宋_GBK" w:hAnsi="方正仿宋_GBK" w:eastAsia="方正仿宋_GBK" w:cs="方正仿宋_GBK"/>
                <w:color w:val="auto"/>
                <w:spacing w:val="-2"/>
                <w:sz w:val="21"/>
                <w:szCs w:val="21"/>
              </w:rPr>
              <w:t>有效期</w:t>
            </w:r>
          </w:p>
        </w:tc>
        <w:tc>
          <w:tcPr>
            <w:tcW w:w="4260" w:type="dxa"/>
            <w:vAlign w:val="top"/>
          </w:tcPr>
          <w:p w14:paraId="3A663B8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90日历天（从竞选文件投递截止时间开始计算）。</w:t>
            </w:r>
          </w:p>
        </w:tc>
      </w:tr>
      <w:tr w14:paraId="3F3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6313AA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3.4.1</w:t>
            </w:r>
          </w:p>
        </w:tc>
        <w:tc>
          <w:tcPr>
            <w:tcW w:w="2969" w:type="dxa"/>
            <w:vAlign w:val="center"/>
          </w:tcPr>
          <w:p w14:paraId="713ACEA1">
            <w:pPr>
              <w:widowControl w:val="0"/>
              <w:spacing w:before="68"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eastAsia="zh-CN"/>
              </w:rPr>
              <w:t>竞选保证金</w:t>
            </w:r>
          </w:p>
        </w:tc>
        <w:tc>
          <w:tcPr>
            <w:tcW w:w="4260" w:type="dxa"/>
            <w:vAlign w:val="top"/>
          </w:tcPr>
          <w:p w14:paraId="754E7A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是否要求竞选人提交竞选保证金：</w:t>
            </w:r>
          </w:p>
          <w:p w14:paraId="6AE8EF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☑不要求。</w:t>
            </w:r>
          </w:p>
          <w:p w14:paraId="4246A3D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w:t>
            </w:r>
          </w:p>
        </w:tc>
      </w:tr>
      <w:tr w14:paraId="1A4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0BF54C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3.4.4</w:t>
            </w:r>
          </w:p>
        </w:tc>
        <w:tc>
          <w:tcPr>
            <w:tcW w:w="2969" w:type="dxa"/>
            <w:vAlign w:val="center"/>
          </w:tcPr>
          <w:p w14:paraId="18F25E5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其他可以不予退还竞选保证金的情形</w:t>
            </w:r>
          </w:p>
        </w:tc>
        <w:tc>
          <w:tcPr>
            <w:tcW w:w="4260" w:type="dxa"/>
            <w:vAlign w:val="center"/>
          </w:tcPr>
          <w:p w14:paraId="54A1D7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328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9715AC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w:t>
            </w:r>
          </w:p>
        </w:tc>
        <w:tc>
          <w:tcPr>
            <w:tcW w:w="2969" w:type="dxa"/>
            <w:vAlign w:val="center"/>
          </w:tcPr>
          <w:p w14:paraId="4C31FD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资格审查资料的特殊要求</w:t>
            </w:r>
          </w:p>
        </w:tc>
        <w:tc>
          <w:tcPr>
            <w:tcW w:w="4260" w:type="dxa"/>
            <w:vAlign w:val="top"/>
          </w:tcPr>
          <w:p w14:paraId="7385855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2143F5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□有，具体要求：</w:t>
            </w:r>
          </w:p>
        </w:tc>
      </w:tr>
      <w:tr w14:paraId="2DAD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C88B1C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3.5.2</w:t>
            </w:r>
          </w:p>
        </w:tc>
        <w:tc>
          <w:tcPr>
            <w:tcW w:w="2969" w:type="dxa"/>
            <w:vAlign w:val="center"/>
          </w:tcPr>
          <w:p w14:paraId="76C92A1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近年财务状况的年份要求</w:t>
            </w:r>
          </w:p>
        </w:tc>
        <w:tc>
          <w:tcPr>
            <w:tcW w:w="4260" w:type="dxa"/>
            <w:vAlign w:val="top"/>
          </w:tcPr>
          <w:p w14:paraId="4B8FEA4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30F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082BB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3.5.3</w:t>
            </w:r>
          </w:p>
        </w:tc>
        <w:tc>
          <w:tcPr>
            <w:tcW w:w="2969" w:type="dxa"/>
            <w:vAlign w:val="center"/>
          </w:tcPr>
          <w:p w14:paraId="6145F05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近年完成的类似项目情况的时间要求</w:t>
            </w:r>
          </w:p>
        </w:tc>
        <w:tc>
          <w:tcPr>
            <w:tcW w:w="4260" w:type="dxa"/>
            <w:vAlign w:val="center"/>
          </w:tcPr>
          <w:p w14:paraId="46DF6E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572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711C32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3.5.5</w:t>
            </w:r>
          </w:p>
        </w:tc>
        <w:tc>
          <w:tcPr>
            <w:tcW w:w="2969" w:type="dxa"/>
            <w:vAlign w:val="center"/>
          </w:tcPr>
          <w:p w14:paraId="0C26028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近年发生的诉讼及仲裁情况的时间要求</w:t>
            </w:r>
          </w:p>
        </w:tc>
        <w:tc>
          <w:tcPr>
            <w:tcW w:w="4260" w:type="dxa"/>
            <w:vAlign w:val="center"/>
          </w:tcPr>
          <w:p w14:paraId="7742F8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0D4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E0F21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3.6.1</w:t>
            </w:r>
          </w:p>
        </w:tc>
        <w:tc>
          <w:tcPr>
            <w:tcW w:w="2969" w:type="dxa"/>
            <w:vAlign w:val="center"/>
          </w:tcPr>
          <w:p w14:paraId="2AF472F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是否允许递交备选竞选方案</w:t>
            </w:r>
          </w:p>
        </w:tc>
        <w:tc>
          <w:tcPr>
            <w:tcW w:w="4260" w:type="dxa"/>
            <w:vAlign w:val="top"/>
          </w:tcPr>
          <w:p w14:paraId="4D318A2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51B18D9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w:t>
            </w:r>
          </w:p>
        </w:tc>
      </w:tr>
      <w:tr w14:paraId="234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613CF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3.7.3</w:t>
            </w:r>
          </w:p>
        </w:tc>
        <w:tc>
          <w:tcPr>
            <w:tcW w:w="2969" w:type="dxa"/>
            <w:vAlign w:val="center"/>
          </w:tcPr>
          <w:p w14:paraId="4B19456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签名盖章要求</w:t>
            </w:r>
          </w:p>
        </w:tc>
        <w:tc>
          <w:tcPr>
            <w:tcW w:w="4260" w:type="dxa"/>
            <w:vAlign w:val="top"/>
          </w:tcPr>
          <w:p w14:paraId="3D6385A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满足竞选文件格式要求，签字盖章齐全。</w:t>
            </w:r>
          </w:p>
        </w:tc>
      </w:tr>
      <w:tr w14:paraId="2AE3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0643F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3.7.4</w:t>
            </w:r>
          </w:p>
        </w:tc>
        <w:tc>
          <w:tcPr>
            <w:tcW w:w="2969" w:type="dxa"/>
            <w:vAlign w:val="center"/>
          </w:tcPr>
          <w:p w14:paraId="73EB136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竞选文件的份数</w:t>
            </w:r>
          </w:p>
        </w:tc>
        <w:tc>
          <w:tcPr>
            <w:tcW w:w="4260" w:type="dxa"/>
            <w:vAlign w:val="top"/>
          </w:tcPr>
          <w:p w14:paraId="5A20B37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一份。</w:t>
            </w:r>
          </w:p>
        </w:tc>
      </w:tr>
      <w:tr w14:paraId="466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6195B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3.7.5</w:t>
            </w:r>
          </w:p>
        </w:tc>
        <w:tc>
          <w:tcPr>
            <w:tcW w:w="2969" w:type="dxa"/>
            <w:vAlign w:val="center"/>
          </w:tcPr>
          <w:p w14:paraId="4D12DA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编制要求</w:t>
            </w:r>
          </w:p>
        </w:tc>
        <w:tc>
          <w:tcPr>
            <w:tcW w:w="4260" w:type="dxa"/>
            <w:vAlign w:val="top"/>
          </w:tcPr>
          <w:p w14:paraId="13D5E98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1.竞选文件采用左侧胶装，必须保证装订牢固。否则，比选人对由于竞选文件装订松散而造成的丢失或其他后果不承担任何责任。</w:t>
            </w:r>
          </w:p>
          <w:p w14:paraId="02CDE15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2.竞选文件的装订要求：应按照竞选文件格式要求规定格式装订成册，并应编制目录。</w:t>
            </w:r>
          </w:p>
        </w:tc>
      </w:tr>
      <w:tr w14:paraId="344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A95FCA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highlight w:val="none"/>
              </w:rPr>
              <w:t>4.1.1</w:t>
            </w:r>
          </w:p>
        </w:tc>
        <w:tc>
          <w:tcPr>
            <w:tcW w:w="2969" w:type="dxa"/>
            <w:vAlign w:val="center"/>
          </w:tcPr>
          <w:p w14:paraId="5CFEE32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pacing w:val="-6"/>
                <w:kern w:val="0"/>
                <w:szCs w:val="21"/>
                <w:highlight w:val="none"/>
                <w:lang w:eastAsia="zh-CN"/>
              </w:rPr>
              <w:t>竞选文件</w:t>
            </w:r>
            <w:r>
              <w:rPr>
                <w:rFonts w:hint="eastAsia" w:ascii="方正仿宋_GBK" w:hAnsi="方正仿宋_GBK" w:eastAsia="方正仿宋_GBK" w:cs="方正仿宋_GBK"/>
                <w:color w:val="auto"/>
                <w:spacing w:val="-6"/>
                <w:kern w:val="0"/>
                <w:szCs w:val="21"/>
                <w:highlight w:val="none"/>
              </w:rPr>
              <w:t>的密封</w:t>
            </w:r>
          </w:p>
        </w:tc>
        <w:tc>
          <w:tcPr>
            <w:tcW w:w="4260" w:type="dxa"/>
            <w:vAlign w:val="top"/>
          </w:tcPr>
          <w:p w14:paraId="40D5118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1.竞选文件袋使用：“竞选文件”袋，袋上应标明“竞选文件”字样。</w:t>
            </w:r>
          </w:p>
          <w:p w14:paraId="17D2ABF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2.竞选文件装入“竞选文件”大袋中，密封并在封口处加盖竞选人单位公章。</w:t>
            </w:r>
          </w:p>
        </w:tc>
      </w:tr>
      <w:tr w14:paraId="06F1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3" w:type="dxa"/>
            <w:vAlign w:val="center"/>
          </w:tcPr>
          <w:p w14:paraId="4EC23BCC">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4.2.1</w:t>
            </w:r>
          </w:p>
        </w:tc>
        <w:tc>
          <w:tcPr>
            <w:tcW w:w="2969" w:type="dxa"/>
            <w:vAlign w:val="center"/>
          </w:tcPr>
          <w:p w14:paraId="495B4C1E">
            <w:pPr>
              <w:widowControl w:val="0"/>
              <w:spacing w:line="400" w:lineRule="exact"/>
              <w:jc w:val="center"/>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lang w:eastAsia="zh-CN"/>
              </w:rPr>
              <w:t>竞选文件递交截止时间</w:t>
            </w:r>
          </w:p>
        </w:tc>
        <w:tc>
          <w:tcPr>
            <w:tcW w:w="4260" w:type="dxa"/>
            <w:vAlign w:val="center"/>
          </w:tcPr>
          <w:p w14:paraId="04A2B3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详见比选公告规定的竞选文件递交截止时间。</w:t>
            </w:r>
          </w:p>
        </w:tc>
      </w:tr>
      <w:tr w14:paraId="36F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9C99F6A">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4.2.2</w:t>
            </w:r>
          </w:p>
        </w:tc>
        <w:tc>
          <w:tcPr>
            <w:tcW w:w="2969" w:type="dxa"/>
            <w:vAlign w:val="center"/>
          </w:tcPr>
          <w:p w14:paraId="4FA1CD38">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rPr>
              <w:t>递交</w:t>
            </w: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地点</w:t>
            </w:r>
          </w:p>
        </w:tc>
        <w:tc>
          <w:tcPr>
            <w:tcW w:w="4260" w:type="dxa"/>
            <w:vAlign w:val="center"/>
          </w:tcPr>
          <w:p w14:paraId="047409D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详见比选公告规定的竞选文件递交地点。</w:t>
            </w:r>
          </w:p>
        </w:tc>
      </w:tr>
      <w:tr w14:paraId="5E9A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BD8CA2E">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4.2.3</w:t>
            </w:r>
          </w:p>
        </w:tc>
        <w:tc>
          <w:tcPr>
            <w:tcW w:w="2969" w:type="dxa"/>
            <w:vAlign w:val="center"/>
          </w:tcPr>
          <w:p w14:paraId="084D07DC">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是否退还</w:t>
            </w:r>
          </w:p>
        </w:tc>
        <w:tc>
          <w:tcPr>
            <w:tcW w:w="4260" w:type="dxa"/>
            <w:vAlign w:val="center"/>
          </w:tcPr>
          <w:p w14:paraId="77D0327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45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FC9CE52">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lang w:val="en-US" w:eastAsia="zh-CN"/>
              </w:rPr>
              <w:t>5.1.1</w:t>
            </w:r>
          </w:p>
        </w:tc>
        <w:tc>
          <w:tcPr>
            <w:tcW w:w="2969" w:type="dxa"/>
            <w:vAlign w:val="center"/>
          </w:tcPr>
          <w:p w14:paraId="2814A1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pacing w:val="-1"/>
                <w:sz w:val="21"/>
                <w:szCs w:val="21"/>
              </w:rPr>
              <w:t>开标时间和地点</w:t>
            </w:r>
          </w:p>
        </w:tc>
        <w:tc>
          <w:tcPr>
            <w:tcW w:w="4260" w:type="dxa"/>
            <w:vAlign w:val="top"/>
          </w:tcPr>
          <w:p w14:paraId="47F27D2B">
            <w:pPr>
              <w:widowControl w:val="0"/>
              <w:spacing w:line="400" w:lineRule="exact"/>
              <w:jc w:val="left"/>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rPr>
              <w:t>开标时间：同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文件递交截止时间</w:t>
            </w:r>
            <w:r>
              <w:rPr>
                <w:rFonts w:hint="eastAsia" w:ascii="方正仿宋_GBK" w:hAnsi="方正仿宋_GBK" w:eastAsia="方正仿宋_GBK" w:cs="方正仿宋_GBK"/>
                <w:color w:val="auto"/>
                <w:szCs w:val="21"/>
                <w:highlight w:val="none"/>
                <w:lang w:eastAsia="zh-CN"/>
              </w:rPr>
              <w:t>；</w:t>
            </w:r>
          </w:p>
          <w:p w14:paraId="4603CF20">
            <w:pPr>
              <w:widowControl w:val="0"/>
              <w:spacing w:line="400" w:lineRule="exact"/>
              <w:jc w:val="left"/>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rPr>
              <w:t>开标地点：同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文件递交地点</w:t>
            </w:r>
            <w:r>
              <w:rPr>
                <w:rFonts w:hint="eastAsia" w:ascii="方正仿宋_GBK" w:hAnsi="方正仿宋_GBK" w:eastAsia="方正仿宋_GBK" w:cs="方正仿宋_GBK"/>
                <w:color w:val="auto"/>
                <w:szCs w:val="21"/>
                <w:highlight w:val="none"/>
                <w:lang w:eastAsia="zh-CN"/>
              </w:rPr>
              <w:t>。</w:t>
            </w:r>
          </w:p>
        </w:tc>
      </w:tr>
      <w:tr w14:paraId="5E5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7C46B19">
            <w:pPr>
              <w:widowControl w:val="0"/>
              <w:spacing w:before="174"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5"/>
                <w:w w:val="94"/>
                <w:sz w:val="21"/>
                <w:szCs w:val="21"/>
              </w:rPr>
              <w:t>5.2</w:t>
            </w:r>
          </w:p>
        </w:tc>
        <w:tc>
          <w:tcPr>
            <w:tcW w:w="2969" w:type="dxa"/>
            <w:vAlign w:val="center"/>
          </w:tcPr>
          <w:p w14:paraId="758B97CC">
            <w:pPr>
              <w:widowControl w:val="0"/>
              <w:spacing w:before="174"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val="en-US" w:eastAsia="zh-CN"/>
              </w:rPr>
              <w:t>开启竞选文件</w:t>
            </w:r>
            <w:r>
              <w:rPr>
                <w:rFonts w:hint="eastAsia" w:ascii="方正仿宋_GBK" w:hAnsi="方正仿宋_GBK" w:eastAsia="方正仿宋_GBK" w:cs="方正仿宋_GBK"/>
                <w:color w:val="auto"/>
                <w:spacing w:val="-2"/>
                <w:sz w:val="21"/>
                <w:szCs w:val="21"/>
              </w:rPr>
              <w:t>程序</w:t>
            </w:r>
          </w:p>
        </w:tc>
        <w:tc>
          <w:tcPr>
            <w:tcW w:w="4260" w:type="dxa"/>
            <w:vAlign w:val="top"/>
          </w:tcPr>
          <w:p w14:paraId="4AEF25F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按下列程序进行比选：</w:t>
            </w:r>
          </w:p>
          <w:p w14:paraId="585224F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宣布比选项目及比选纪律；</w:t>
            </w:r>
          </w:p>
          <w:p w14:paraId="3B9090B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宣布比选人、唱标人、记录人、监标人等有关人员姓名；</w:t>
            </w:r>
          </w:p>
          <w:p w14:paraId="717065B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公布在竞选截止时间前递交竞选文件的竞选人名称，并点名确认竞选人是否派人到场；</w:t>
            </w:r>
          </w:p>
          <w:p w14:paraId="0B00E5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4.密封情况检查：竞选人或者其推选的代表检查竞选文件的密封情况并确认；</w:t>
            </w:r>
          </w:p>
          <w:p w14:paraId="7643C03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设有最高限价或者标底的，公布最高限价或者标底；</w:t>
            </w:r>
          </w:p>
          <w:p w14:paraId="15C03C1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 开启竞选文件顺序：随机开启；</w:t>
            </w:r>
          </w:p>
          <w:p w14:paraId="0E9B998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 按照顺序当众比选，开启竞选文件并唱标；</w:t>
            </w:r>
          </w:p>
          <w:p w14:paraId="25ACF63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8.竞选人代表、比选人代表等有关人员在比选记录上签字确认；</w:t>
            </w:r>
          </w:p>
          <w:p w14:paraId="3FD320F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9.比选结束。</w:t>
            </w:r>
          </w:p>
        </w:tc>
      </w:tr>
      <w:tr w14:paraId="778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B3123EF">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6.1.1</w:t>
            </w:r>
          </w:p>
        </w:tc>
        <w:tc>
          <w:tcPr>
            <w:tcW w:w="2969" w:type="dxa"/>
            <w:vAlign w:val="center"/>
          </w:tcPr>
          <w:p w14:paraId="5403E0AC">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的组建</w:t>
            </w:r>
          </w:p>
        </w:tc>
        <w:tc>
          <w:tcPr>
            <w:tcW w:w="4260" w:type="dxa"/>
            <w:vAlign w:val="top"/>
          </w:tcPr>
          <w:p w14:paraId="6256E4E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按照相关法律法规、比选人制度组建。</w:t>
            </w:r>
          </w:p>
        </w:tc>
      </w:tr>
      <w:tr w14:paraId="6824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4D05735">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6.3.2</w:t>
            </w:r>
          </w:p>
        </w:tc>
        <w:tc>
          <w:tcPr>
            <w:tcW w:w="2969" w:type="dxa"/>
            <w:vAlign w:val="center"/>
          </w:tcPr>
          <w:p w14:paraId="1A02057D">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推荐</w:t>
            </w: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的人数</w:t>
            </w:r>
          </w:p>
        </w:tc>
        <w:tc>
          <w:tcPr>
            <w:tcW w:w="4260" w:type="dxa"/>
            <w:vAlign w:val="center"/>
          </w:tcPr>
          <w:p w14:paraId="7EBC3159">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推荐经评审排名前3名为成交侯选人。</w:t>
            </w:r>
          </w:p>
        </w:tc>
      </w:tr>
      <w:tr w14:paraId="48E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6E7A58B">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7.1</w:t>
            </w:r>
          </w:p>
        </w:tc>
        <w:tc>
          <w:tcPr>
            <w:tcW w:w="2969" w:type="dxa"/>
            <w:vAlign w:val="center"/>
          </w:tcPr>
          <w:p w14:paraId="3B5EB31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公示媒介及期限</w:t>
            </w:r>
          </w:p>
        </w:tc>
        <w:tc>
          <w:tcPr>
            <w:tcW w:w="4260" w:type="dxa"/>
            <w:vAlign w:val="top"/>
          </w:tcPr>
          <w:p w14:paraId="09F2DCE5">
            <w:pPr>
              <w:widowControl w:val="0"/>
              <w:kinsoku/>
              <w:autoSpaceDE/>
              <w:autoSpaceDN/>
              <w:adjustRightInd/>
              <w:snapToGrid/>
              <w:spacing w:line="400" w:lineRule="exact"/>
              <w:jc w:val="both"/>
              <w:textAlignment w:val="auto"/>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eastAsia="zh-CN"/>
              </w:rPr>
              <w:t>公示媒介：重庆环保投资集团有限公司官网（http://www.cqht.cn/）</w:t>
            </w:r>
          </w:p>
          <w:p w14:paraId="3D6B5E93">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公示期限：</w:t>
            </w:r>
            <w:r>
              <w:rPr>
                <w:rFonts w:hint="eastAsia" w:ascii="方正仿宋_GBK" w:hAnsi="方正仿宋_GBK" w:eastAsia="方正仿宋_GBK" w:cs="方正仿宋_GBK"/>
                <w:color w:val="auto"/>
                <w:spacing w:val="-2"/>
                <w:sz w:val="21"/>
                <w:szCs w:val="21"/>
                <w:u w:val="single"/>
                <w:lang w:eastAsia="zh-CN"/>
              </w:rPr>
              <w:t>3</w:t>
            </w:r>
            <w:r>
              <w:rPr>
                <w:rFonts w:hint="eastAsia" w:ascii="方正仿宋_GBK" w:hAnsi="方正仿宋_GBK" w:eastAsia="方正仿宋_GBK" w:cs="方正仿宋_GBK"/>
                <w:color w:val="auto"/>
                <w:spacing w:val="-2"/>
                <w:sz w:val="21"/>
                <w:szCs w:val="21"/>
                <w:lang w:eastAsia="zh-CN"/>
              </w:rPr>
              <w:t>日</w:t>
            </w:r>
          </w:p>
        </w:tc>
      </w:tr>
      <w:tr w14:paraId="734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2B7F91">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7.4</w:t>
            </w:r>
          </w:p>
        </w:tc>
        <w:tc>
          <w:tcPr>
            <w:tcW w:w="2969" w:type="dxa"/>
            <w:vAlign w:val="center"/>
          </w:tcPr>
          <w:p w14:paraId="62B8405A">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rPr>
              <w:t>是否授权</w:t>
            </w: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确定</w:t>
            </w:r>
            <w:r>
              <w:rPr>
                <w:rFonts w:hint="eastAsia" w:ascii="方正仿宋_GBK" w:hAnsi="方正仿宋_GBK" w:eastAsia="方正仿宋_GBK" w:cs="方正仿宋_GBK"/>
                <w:color w:val="auto"/>
                <w:spacing w:val="-2"/>
                <w:sz w:val="21"/>
                <w:szCs w:val="21"/>
                <w:lang w:eastAsia="zh-CN"/>
              </w:rPr>
              <w:t>成交竞选人</w:t>
            </w:r>
          </w:p>
        </w:tc>
        <w:tc>
          <w:tcPr>
            <w:tcW w:w="4260" w:type="dxa"/>
            <w:vAlign w:val="top"/>
          </w:tcPr>
          <w:p w14:paraId="5DE933B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w:t>
            </w:r>
          </w:p>
          <w:p w14:paraId="1892FD1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FD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FF61CE6">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7.6.1</w:t>
            </w:r>
          </w:p>
        </w:tc>
        <w:tc>
          <w:tcPr>
            <w:tcW w:w="2969" w:type="dxa"/>
            <w:vAlign w:val="center"/>
          </w:tcPr>
          <w:p w14:paraId="20F4B6F0">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履约保证金</w:t>
            </w:r>
          </w:p>
        </w:tc>
        <w:tc>
          <w:tcPr>
            <w:tcW w:w="4260" w:type="dxa"/>
            <w:vAlign w:val="top"/>
          </w:tcPr>
          <w:p w14:paraId="24428FD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w:t>
            </w:r>
            <w:r>
              <w:rPr>
                <w:rFonts w:hint="eastAsia" w:ascii="方正仿宋_GBK" w:hAnsi="方正仿宋_GBK" w:eastAsia="方正仿宋_GBK" w:cs="方正仿宋_GBK"/>
                <w:color w:val="auto"/>
                <w:spacing w:val="-2"/>
                <w:sz w:val="21"/>
                <w:szCs w:val="21"/>
                <w:lang w:eastAsia="zh-CN"/>
              </w:rPr>
              <w:t>成交竞选人</w:t>
            </w:r>
            <w:r>
              <w:rPr>
                <w:rFonts w:hint="eastAsia" w:ascii="方正仿宋_GBK" w:hAnsi="方正仿宋_GBK" w:eastAsia="方正仿宋_GBK" w:cs="方正仿宋_GBK"/>
                <w:snapToGrid/>
                <w:color w:val="auto"/>
                <w:kern w:val="2"/>
                <w:szCs w:val="21"/>
                <w:highlight w:val="none"/>
                <w:lang w:val="en-US" w:eastAsia="zh-CN" w:bidi="ar-SA"/>
              </w:rPr>
              <w:t>提交履约保证金：</w:t>
            </w:r>
          </w:p>
          <w:p w14:paraId="3310014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□要求，履约保证金的形式：</w:t>
            </w:r>
          </w:p>
          <w:p w14:paraId="2B5C3B0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现金或保函</w:t>
            </w:r>
          </w:p>
          <w:p w14:paraId="35C7C1D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履约保证金的金额：</w:t>
            </w:r>
          </w:p>
          <w:p w14:paraId="5D8EB3BF">
            <w:pPr>
              <w:pStyle w:val="6"/>
              <w:keepNext w:val="0"/>
              <w:keepLines w:val="0"/>
              <w:pageBreakBefore w:val="0"/>
              <w:widowControl w:val="0"/>
              <w:wordWrap/>
              <w:overflowPunct/>
              <w:topLinePunct w:val="0"/>
              <w:bidi w:val="0"/>
              <w:snapToGrid w:val="0"/>
              <w:spacing w:line="240" w:lineRule="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☑不要求</w:t>
            </w:r>
          </w:p>
        </w:tc>
      </w:tr>
      <w:tr w14:paraId="0604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93" w:type="dxa"/>
            <w:vAlign w:val="center"/>
          </w:tcPr>
          <w:p w14:paraId="2A229D41">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val="en-US" w:eastAsia="zh-CN"/>
              </w:rPr>
              <w:t>8</w:t>
            </w:r>
          </w:p>
        </w:tc>
        <w:tc>
          <w:tcPr>
            <w:tcW w:w="2969" w:type="dxa"/>
            <w:vAlign w:val="center"/>
          </w:tcPr>
          <w:p w14:paraId="4D1AE942">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费用支付</w:t>
            </w:r>
          </w:p>
        </w:tc>
        <w:tc>
          <w:tcPr>
            <w:tcW w:w="4260" w:type="dxa"/>
            <w:vAlign w:val="top"/>
          </w:tcPr>
          <w:p w14:paraId="27C1494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（一）计价方式：合同价包括但不限于供应商为完成合同全部义务应承担的一切成本、税金、费用和支出以及供应商的合理利润等所有费用。</w:t>
            </w:r>
          </w:p>
          <w:p w14:paraId="32FDA6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（二）合同价款的支付</w:t>
            </w:r>
          </w:p>
          <w:p w14:paraId="0B1CC9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2.1除专用合同条款另有约定外，任何情况下，采购方在支付货款前，供应商应满足以下全部付款前提条件，否则采购方有权拒绝支付，且不承担违约责任等任何责任。</w:t>
            </w:r>
          </w:p>
          <w:p w14:paraId="30CF85D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(1)供应商按照合同文件要求、合同约定和采购方要求按时按质按量供货并提供相关服务。</w:t>
            </w:r>
          </w:p>
          <w:p w14:paraId="3900ECA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(2)供应商向采购方提供与支付货款金额相等的且满足采购方财务要求的增值税发票及合同载明的付款相关单据和材料，包括但不限于：</w:t>
            </w:r>
          </w:p>
          <w:p w14:paraId="6A483ED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①双方签署的交货清单正本原件一份；</w:t>
            </w:r>
          </w:p>
          <w:p w14:paraId="12F9D1F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②采购方认可的完税全额增值税发票正本一份；;</w:t>
            </w:r>
          </w:p>
          <w:p w14:paraId="1E97ECB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③制造商出具的货物出厂质量合格证、数量证明书正本一份；</w:t>
            </w:r>
          </w:p>
          <w:p w14:paraId="05799BB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④双方约定的其他单据和资料。</w:t>
            </w:r>
          </w:p>
          <w:p w14:paraId="464994D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(3)双方约定的其他付款条件。</w:t>
            </w:r>
          </w:p>
          <w:p w14:paraId="6EA381A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（三）付款方式：</w:t>
            </w:r>
          </w:p>
          <w:p w14:paraId="5B1A486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3.1本项目不支付预付款。</w:t>
            </w:r>
          </w:p>
          <w:p w14:paraId="70F0F97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3.2在合同约定的付款前提条件全部满足后，采购方应按以下方式和比例向供应商支付合同价款。</w:t>
            </w:r>
          </w:p>
          <w:p w14:paraId="06C05AE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供应商完成供货，经采购方现场初步验收合格，采购方在收到供应商提交的本合同约定和采购方要求的完整单据和资料(含符合要求的增值税发票)后，【</w:t>
            </w:r>
            <w:r>
              <w:rPr>
                <w:rFonts w:hint="default" w:ascii="方正仿宋_GBK" w:hAnsi="方正仿宋_GBK" w:eastAsia="方正仿宋_GBK" w:cs="方正仿宋_GBK"/>
                <w:snapToGrid/>
                <w:color w:val="auto"/>
                <w:kern w:val="2"/>
                <w:szCs w:val="21"/>
                <w:highlight w:val="none"/>
                <w:lang w:val="en-US" w:eastAsia="zh-CN" w:bidi="ar-SA"/>
              </w:rPr>
              <w:t>15</w:t>
            </w:r>
            <w:r>
              <w:rPr>
                <w:rFonts w:hint="eastAsia" w:ascii="方正仿宋_GBK" w:hAnsi="方正仿宋_GBK" w:eastAsia="方正仿宋_GBK" w:cs="方正仿宋_GBK"/>
                <w:snapToGrid/>
                <w:color w:val="auto"/>
                <w:kern w:val="2"/>
                <w:szCs w:val="21"/>
                <w:highlight w:val="none"/>
                <w:lang w:val="en-US" w:eastAsia="zh-CN" w:bidi="ar-SA"/>
              </w:rPr>
              <w:t>】个工作日内支付该批货物货款的【70】%,设备安装(采购方自行安装)调试完成，投入运行，经采购方最终验收合格，【15】个工作日内支付至该批货物货款的【97】%,剩余3%作为质保金，在质保期满(1年)后一次性无息退还给供应商。</w:t>
            </w:r>
          </w:p>
          <w:p w14:paraId="0553DC2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3.3银行费用</w:t>
            </w:r>
          </w:p>
          <w:p w14:paraId="04CC138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在采购方银行发生的费用由采购方负担，在供应商银行发生的费用由供应商负担。</w:t>
            </w:r>
          </w:p>
          <w:p w14:paraId="5CBEF87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除专用合同条款另有约定外，本合同支付均用人民币以【银行汇款】的方式，通过采购方开户银行与供应商开户银行之间进行。供应商与采购方签订合同时使用的“开户银行名称、帐户名称(简称户名)及帐号”为双方确认的，且签订后非经采购方事先书面同意不得变更，否则采购方有权拒绝付款且不承担违约责任等任何责任，由此造成的一切后果、风险、损失、费用、责任等均由供应商承担。</w:t>
            </w:r>
          </w:p>
          <w:p w14:paraId="750B57C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3.5采购方扣款的权利</w:t>
            </w:r>
          </w:p>
          <w:p w14:paraId="6DF7EAD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当供应商应向采购方支付合同项下的违约金、赔偿金、未补足的履约保证金和(或)其他款项时，采购方有权从任何一笔应付款和所有应付款中予以直接扣除和(或)兑付履约保证金和低价风险担保(如有),超出履约保证金、低价风险担保(如有)和所有应付款的部分，由供应商继续承担。</w:t>
            </w:r>
          </w:p>
        </w:tc>
      </w:tr>
      <w:tr w14:paraId="7FC7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162D37A">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9</w:t>
            </w:r>
          </w:p>
        </w:tc>
        <w:tc>
          <w:tcPr>
            <w:tcW w:w="2969" w:type="dxa"/>
            <w:vAlign w:val="center"/>
          </w:tcPr>
          <w:p w14:paraId="170414A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需要补充的其他内容</w:t>
            </w:r>
          </w:p>
        </w:tc>
        <w:tc>
          <w:tcPr>
            <w:tcW w:w="4260" w:type="dxa"/>
            <w:vAlign w:val="top"/>
          </w:tcPr>
          <w:p w14:paraId="467E9630">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1.重新比选（首次比选时适用）：</w:t>
            </w:r>
          </w:p>
          <w:p w14:paraId="71FD39A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①竞选截止时间止，竞选人少于3个的；</w:t>
            </w:r>
          </w:p>
          <w:p w14:paraId="1138E4C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②经评审小组评审后否决所有竞选人竞选文件的。</w:t>
            </w:r>
          </w:p>
          <w:p w14:paraId="27B5253F">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2.二次比选或不再比选：</w:t>
            </w:r>
          </w:p>
          <w:p w14:paraId="73B3965B">
            <w:pPr>
              <w:widowControl w:val="0"/>
              <w:spacing w:before="60"/>
              <w:ind w:left="105" w:right="105"/>
              <w:contextualSpacing/>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rPr>
              <w:t>重新比选后竞选人仍少于3个，按法定程序开标和评审，确定成交人。经评审无合格成交人，属于必须审批或核准的项目，经原审批或核准部门批准后不再进行比选。</w:t>
            </w:r>
            <w:r>
              <w:rPr>
                <w:rFonts w:hint="eastAsia" w:ascii="方正仿宋_GBK" w:hAnsi="方正仿宋_GBK" w:eastAsia="方正仿宋_GBK" w:cs="方正仿宋_GBK"/>
                <w:lang w:val="en-US" w:eastAsia="zh-CN"/>
              </w:rPr>
              <w:t>3.竞选人参加比选时应持合法有效证件（身份证原件、法定（或授权）代表人证明文件原件）签到备查。</w:t>
            </w:r>
          </w:p>
        </w:tc>
      </w:tr>
    </w:tbl>
    <w:p w14:paraId="16C9072E">
      <w:pPr>
        <w:rPr>
          <w:rFonts w:cs="Times New Roman" w:asciiTheme="minorEastAsia" w:hAnsiTheme="minorEastAsia" w:eastAsiaTheme="minorEastAsia"/>
          <w:snapToGrid/>
          <w:color w:val="auto"/>
          <w:kern w:val="2"/>
          <w:highlight w:val="none"/>
          <w:lang w:val="en-US" w:eastAsia="zh-CN" w:bidi="ar-SA"/>
        </w:rPr>
      </w:pPr>
      <w:r>
        <w:rPr>
          <w:rFonts w:hint="eastAsia" w:ascii="方正仿宋_GBK" w:hAnsi="方正仿宋_GBK" w:eastAsia="方正仿宋_GBK" w:cs="方正仿宋_GBK"/>
          <w:snapToGrid/>
          <w:color w:val="auto"/>
          <w:kern w:val="2"/>
          <w:highlight w:val="none"/>
          <w:lang w:val="en-US" w:eastAsia="zh-CN" w:bidi="ar-SA"/>
        </w:rPr>
        <w:br w:type="page"/>
      </w:r>
    </w:p>
    <w:p w14:paraId="294F3BD2">
      <w:pPr>
        <w:pStyle w:val="3"/>
        <w:spacing w:before="0" w:after="0" w:line="240" w:lineRule="auto"/>
        <w:ind w:left="105" w:right="105"/>
        <w:contextualSpacing/>
        <w:rPr>
          <w:rFonts w:eastAsiaTheme="minorEastAsia"/>
        </w:rPr>
      </w:pPr>
      <w:bookmarkStart w:id="66" w:name="_Toc20195"/>
      <w:bookmarkStart w:id="67" w:name="_Toc30270"/>
      <w:bookmarkStart w:id="68" w:name="_Toc492300620"/>
      <w:r>
        <w:rPr>
          <w:rFonts w:hint="eastAsia" w:ascii="方正黑体_GBK" w:hAnsi="方正黑体_GBK" w:eastAsia="方正黑体_GBK" w:cs="Times New Roman"/>
        </w:rPr>
        <w:t>1.总则</w:t>
      </w:r>
    </w:p>
    <w:p w14:paraId="38C27ECD">
      <w:pPr>
        <w:pStyle w:val="4"/>
        <w:spacing w:before="0" w:after="0" w:line="240" w:lineRule="auto"/>
        <w:ind w:left="105" w:right="105"/>
        <w:contextualSpacing/>
        <w:rPr>
          <w:rFonts w:ascii="方正仿宋_GBK" w:hAnsi="方正仿宋_GBK" w:eastAsia="方正仿宋_GBK" w:cs="Times New Roman"/>
        </w:rPr>
      </w:pPr>
      <w:bookmarkStart w:id="69" w:name="_bookmark34"/>
      <w:bookmarkEnd w:id="69"/>
      <w:bookmarkStart w:id="70" w:name="_bookmark33"/>
      <w:bookmarkEnd w:id="70"/>
      <w:bookmarkStart w:id="71" w:name="_Toc173920556"/>
      <w:bookmarkStart w:id="72" w:name="_Toc172188051"/>
      <w:bookmarkStart w:id="73" w:name="_Toc172188062"/>
      <w:r>
        <w:rPr>
          <w:rFonts w:hint="eastAsia" w:ascii="方正仿宋_GBK" w:hAnsi="方正仿宋_GBK" w:eastAsia="方正仿宋_GBK" w:cs="Times New Roman"/>
        </w:rPr>
        <w:t>1.1 比选项目概况</w:t>
      </w:r>
      <w:bookmarkEnd w:id="71"/>
      <w:bookmarkEnd w:id="72"/>
    </w:p>
    <w:p w14:paraId="5212879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1.1.1 根据有关法律、法规和规章的规定，本比选项目已具备比选条件</w:t>
      </w:r>
      <w:r>
        <w:rPr>
          <w:rFonts w:hint="eastAsia" w:ascii="方正仿宋_GBK" w:hAnsi="方正仿宋_GBK" w:eastAsia="方正仿宋_GBK" w:cs="Times New Roman"/>
        </w:rPr>
        <w:t>，</w:t>
      </w:r>
      <w:r>
        <w:rPr>
          <w:rFonts w:ascii="方正仿宋_GBK" w:hAnsi="方正仿宋_GBK" w:eastAsia="方正仿宋_GBK" w:cs="Times New Roman"/>
        </w:rPr>
        <w:t>现对</w:t>
      </w:r>
      <w:r>
        <w:rPr>
          <w:rFonts w:hint="eastAsia" w:ascii="方正仿宋_GBK" w:hAnsi="方正仿宋_GBK" w:eastAsia="方正仿宋_GBK" w:cs="Times New Roman"/>
        </w:rPr>
        <w:t>本项目</w:t>
      </w:r>
      <w:r>
        <w:rPr>
          <w:rFonts w:ascii="方正仿宋_GBK" w:hAnsi="方正仿宋_GBK" w:eastAsia="方正仿宋_GBK" w:cs="Times New Roman"/>
        </w:rPr>
        <w:t>进行比选。</w:t>
      </w:r>
    </w:p>
    <w:p w14:paraId="5A8F182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1.1.2  </w:t>
      </w:r>
      <w:r>
        <w:rPr>
          <w:rFonts w:hint="eastAsia" w:ascii="方正仿宋_GBK" w:hAnsi="方正仿宋_GBK" w:eastAsia="方正仿宋_GBK" w:cs="Times New Roman"/>
        </w:rPr>
        <w:t>比选人：</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02843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1.1.3  比选代理机构：见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A26A61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1.1.4</w:t>
      </w:r>
      <w:r>
        <w:rPr>
          <w:rFonts w:hint="eastAsia" w:ascii="方正仿宋_GBK" w:hAnsi="方正仿宋_GBK" w:eastAsia="方正仿宋_GBK" w:cs="Times New Roman"/>
        </w:rPr>
        <w:t xml:space="preserve"> </w:t>
      </w:r>
      <w:r>
        <w:rPr>
          <w:rFonts w:ascii="方正仿宋_GBK" w:hAnsi="方正仿宋_GBK" w:eastAsia="方正仿宋_GBK" w:cs="Times New Roman"/>
        </w:rPr>
        <w:t xml:space="preserve"> 比选项目名称：见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8AF0425">
      <w:pPr>
        <w:pStyle w:val="4"/>
        <w:spacing w:before="0" w:after="0" w:line="240" w:lineRule="auto"/>
        <w:ind w:left="105" w:right="105"/>
        <w:contextualSpacing/>
        <w:rPr>
          <w:rFonts w:ascii="方正仿宋_GBK" w:hAnsi="方正仿宋_GBK" w:eastAsia="方正仿宋_GBK" w:cs="Times New Roman"/>
        </w:rPr>
      </w:pPr>
      <w:bookmarkStart w:id="74" w:name="_Toc172188052"/>
      <w:bookmarkStart w:id="75" w:name="_Toc173920557"/>
      <w:r>
        <w:rPr>
          <w:rFonts w:hint="eastAsia" w:ascii="方正仿宋_GBK" w:hAnsi="方正仿宋_GBK" w:eastAsia="方正仿宋_GBK" w:cs="Times New Roman"/>
        </w:rPr>
        <w:t>1.2 比选项目的资金来源和落实情况</w:t>
      </w:r>
      <w:bookmarkEnd w:id="74"/>
      <w:bookmarkEnd w:id="75"/>
    </w:p>
    <w:p w14:paraId="4A3DF2A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1.2.1  资金来源及比例</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8073B0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1.2.2  资金落实情况：见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DACFF02">
      <w:pPr>
        <w:pStyle w:val="4"/>
        <w:spacing w:before="0" w:after="0" w:line="240" w:lineRule="auto"/>
        <w:ind w:left="105" w:right="105"/>
        <w:contextualSpacing/>
        <w:rPr>
          <w:rFonts w:ascii="方正仿宋_GBK" w:hAnsi="方正仿宋_GBK" w:eastAsia="方正仿宋_GBK" w:cs="Times New Roman"/>
        </w:rPr>
      </w:pPr>
      <w:bookmarkStart w:id="76" w:name="_Toc172188053"/>
      <w:bookmarkStart w:id="77" w:name="_Toc173920558"/>
      <w:r>
        <w:rPr>
          <w:rFonts w:hint="eastAsia" w:ascii="方正仿宋_GBK" w:hAnsi="方正仿宋_GBK" w:eastAsia="方正仿宋_GBK" w:cs="Times New Roman"/>
        </w:rPr>
        <w:t>1.3 比选范围、期限、项目地点和技术性能指标</w:t>
      </w:r>
      <w:bookmarkEnd w:id="76"/>
      <w:bookmarkEnd w:id="77"/>
    </w:p>
    <w:p w14:paraId="56ECD0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1.3.1  比选范围：见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97FF8E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1.3.2  期</w:t>
      </w:r>
      <w:r>
        <w:rPr>
          <w:rFonts w:hint="eastAsia" w:ascii="方正仿宋_GBK" w:hAnsi="方正仿宋_GBK" w:eastAsia="方正仿宋_GBK" w:cs="Times New Roman"/>
        </w:rPr>
        <w:t>限：</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99302D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1.3.3  </w:t>
      </w:r>
      <w:r>
        <w:rPr>
          <w:rFonts w:hint="eastAsia" w:ascii="方正仿宋_GBK" w:hAnsi="方正仿宋_GBK" w:eastAsia="方正仿宋_GBK" w:cs="Times New Roman"/>
        </w:rPr>
        <w:t>项目</w:t>
      </w:r>
      <w:r>
        <w:rPr>
          <w:rFonts w:ascii="方正仿宋_GBK" w:hAnsi="方正仿宋_GBK" w:eastAsia="方正仿宋_GBK" w:cs="Times New Roman"/>
        </w:rPr>
        <w:t>地点：见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0C029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1.3.4  技术性能指标：见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08D0786">
      <w:pPr>
        <w:pStyle w:val="4"/>
        <w:spacing w:before="0" w:after="0" w:line="240" w:lineRule="auto"/>
        <w:ind w:left="105" w:right="105"/>
        <w:contextualSpacing/>
        <w:rPr>
          <w:rFonts w:ascii="方正仿宋_GBK" w:hAnsi="方正仿宋_GBK" w:eastAsia="方正仿宋_GBK" w:cs="Times New Roman"/>
        </w:rPr>
      </w:pPr>
      <w:bookmarkStart w:id="78" w:name="_Toc172188054"/>
      <w:bookmarkStart w:id="79" w:name="_Toc173920559"/>
      <w:r>
        <w:rPr>
          <w:rFonts w:hint="eastAsia" w:ascii="方正仿宋_GBK" w:hAnsi="方正仿宋_GBK" w:eastAsia="方正仿宋_GBK" w:cs="Times New Roman"/>
        </w:rPr>
        <w:t>1.4 竞选人资格要求</w:t>
      </w:r>
      <w:bookmarkEnd w:id="78"/>
      <w:bookmarkEnd w:id="79"/>
    </w:p>
    <w:p w14:paraId="680A10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1.4.1  </w:t>
      </w:r>
      <w:r>
        <w:rPr>
          <w:rFonts w:hint="eastAsia" w:ascii="方正仿宋_GBK" w:hAnsi="方正仿宋_GBK" w:eastAsia="方正仿宋_GBK" w:cs="Times New Roman"/>
        </w:rPr>
        <w:t>竞选人</w:t>
      </w:r>
      <w:r>
        <w:rPr>
          <w:rFonts w:ascii="方正仿宋_GBK" w:hAnsi="方正仿宋_GBK" w:eastAsia="方正仿宋_GBK" w:cs="Times New Roman"/>
        </w:rPr>
        <w:t>应具备承担本比选项目资质条件、能力和信誉：</w:t>
      </w:r>
    </w:p>
    <w:p w14:paraId="46FC4C8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（1）资质要求：见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0F515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（2）财务要求：见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D26788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（3）业绩要求：见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51EA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（4）信誉要求：见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46185A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（5）其他要求：见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0D6981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联合体除应符合本章第1.4.1 项和</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须知前附表的要求外，还应遵守以下规定：</w:t>
      </w:r>
    </w:p>
    <w:p w14:paraId="616EF7C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（1）联合体各方应按</w:t>
      </w:r>
      <w:r>
        <w:rPr>
          <w:rFonts w:hint="eastAsia" w:ascii="方正仿宋_GBK" w:hAnsi="方正仿宋_GBK" w:eastAsia="方正仿宋_GBK" w:cs="Times New Roman"/>
        </w:rPr>
        <w:t>比选文件</w:t>
      </w:r>
      <w:r>
        <w:rPr>
          <w:rFonts w:ascii="方正仿宋_GBK" w:hAnsi="方正仿宋_GBK" w:eastAsia="方正仿宋_GBK" w:cs="Times New Roman"/>
        </w:rPr>
        <w:t>提供的格式签订联合体协议书，明确联合体牵头人和各方权利义务，并承诺就</w:t>
      </w:r>
      <w:r>
        <w:rPr>
          <w:rFonts w:hint="eastAsia" w:ascii="方正仿宋_GBK" w:hAnsi="方正仿宋_GBK" w:eastAsia="方正仿宋_GBK" w:cs="Times New Roman"/>
        </w:rPr>
        <w:t>成交</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09BC7D4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（2）由同一专业的单位组成的联合体，按照资质等级较低的单位确定资质等级；</w:t>
      </w:r>
    </w:p>
    <w:p w14:paraId="4850F6B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（3）联合体各方不得再以自己名义单独或参加其他联合体在本比选项目中竞选，否则各相关竞选均无效。</w:t>
      </w:r>
    </w:p>
    <w:p w14:paraId="135F6AE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1.4.3  </w:t>
      </w:r>
      <w:r>
        <w:rPr>
          <w:rFonts w:hint="eastAsia" w:ascii="方正仿宋_GBK" w:hAnsi="方正仿宋_GBK" w:eastAsia="方正仿宋_GBK" w:cs="Times New Roman"/>
        </w:rPr>
        <w:t>竞选人</w:t>
      </w:r>
      <w:r>
        <w:rPr>
          <w:rFonts w:ascii="方正仿宋_GBK" w:hAnsi="方正仿宋_GBK" w:eastAsia="方正仿宋_GBK" w:cs="Times New Roman"/>
        </w:rPr>
        <w:t>不得存在下列情形之一：</w:t>
      </w:r>
    </w:p>
    <w:p w14:paraId="32B6C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（1）与</w:t>
      </w:r>
      <w:r>
        <w:rPr>
          <w:rFonts w:hint="eastAsia" w:ascii="方正仿宋_GBK" w:hAnsi="方正仿宋_GBK" w:eastAsia="方正仿宋_GBK" w:cs="Times New Roman"/>
        </w:rPr>
        <w:t>比选人</w:t>
      </w:r>
      <w:r>
        <w:rPr>
          <w:rFonts w:ascii="方正仿宋_GBK" w:hAnsi="方正仿宋_GBK" w:eastAsia="方正仿宋_GBK" w:cs="Times New Roman"/>
        </w:rPr>
        <w:t>存在利害关系且可能影响比选公正性；</w:t>
      </w:r>
    </w:p>
    <w:p w14:paraId="3422F39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为同一个单位负责人；</w:t>
      </w:r>
    </w:p>
    <w:p w14:paraId="7497B20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存在控股、管理关系；</w:t>
      </w:r>
    </w:p>
    <w:p w14:paraId="62B8A1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）被依法暂停或者取消竞选资格；</w:t>
      </w:r>
    </w:p>
    <w:p w14:paraId="22D466A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）被责令停产停业、暂扣或者吊销许可证、暂扣或者吊销执照；</w:t>
      </w:r>
    </w:p>
    <w:p w14:paraId="2EF972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）进入清算程序，或被宣告破产，或其他丧失履约能力的情形；</w:t>
      </w:r>
    </w:p>
    <w:p w14:paraId="2CC6846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）在最近三年内发生重大质量问题（以相关行业主管部门的行政处罚决定或司法机关出具的有关法律文书为准）；</w:t>
      </w:r>
    </w:p>
    <w:p w14:paraId="72E28F3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8</w:t>
      </w:r>
      <w:r>
        <w:rPr>
          <w:rFonts w:ascii="方正仿宋_GBK" w:hAnsi="方正仿宋_GBK" w:eastAsia="方正仿宋_GBK" w:cs="Times New Roman"/>
        </w:rPr>
        <w:t>）被工商行政管理机关在全国企业信用信息公示系统中列入严重违法失信企业名单</w:t>
      </w:r>
      <w:r>
        <w:rPr>
          <w:rFonts w:hint="eastAsia" w:ascii="方正仿宋_GBK" w:hAnsi="方正仿宋_GBK" w:eastAsia="方正仿宋_GBK" w:cs="Times New Roman"/>
        </w:rPr>
        <w:t>；</w:t>
      </w:r>
    </w:p>
    <w:p w14:paraId="6AD754D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9</w:t>
      </w:r>
      <w:r>
        <w:rPr>
          <w:rFonts w:ascii="方正仿宋_GBK" w:hAnsi="方正仿宋_GBK" w:eastAsia="方正仿宋_GBK" w:cs="Times New Roman"/>
        </w:rPr>
        <w:t>）被最高人民法院在“信用中国”网站（www.creditchina.gov.cn）或各级信用信息共享平台中列入失信被执行人名单；</w:t>
      </w:r>
    </w:p>
    <w:p w14:paraId="6150D0F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10</w:t>
      </w:r>
      <w:r>
        <w:rPr>
          <w:rFonts w:ascii="方正仿宋_GBK" w:hAnsi="方正仿宋_GBK" w:eastAsia="方正仿宋_GBK" w:cs="Times New Roman"/>
        </w:rPr>
        <w:t>）在近三年内</w:t>
      </w:r>
      <w:r>
        <w:rPr>
          <w:rFonts w:hint="eastAsia" w:ascii="方正仿宋_GBK" w:hAnsi="方正仿宋_GBK" w:eastAsia="方正仿宋_GBK" w:cs="Times New Roman"/>
        </w:rPr>
        <w:t>竞选人</w:t>
      </w:r>
      <w:r>
        <w:rPr>
          <w:rFonts w:ascii="方正仿宋_GBK" w:hAnsi="方正仿宋_GBK" w:eastAsia="方正仿宋_GBK" w:cs="Times New Roman"/>
        </w:rPr>
        <w:t>或其法定代表人、拟委任的项目负责人有行贿犯罪行为的（以检察机关职务犯罪预防部门出具的查询结果为准）；</w:t>
      </w:r>
    </w:p>
    <w:p w14:paraId="57370D7F">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11</w:t>
      </w:r>
      <w:r>
        <w:rPr>
          <w:rFonts w:ascii="方正仿宋_GBK" w:hAnsi="方正仿宋_GBK" w:eastAsia="方正仿宋_GBK" w:cs="Times New Roman"/>
        </w:rPr>
        <w:t>）法律法规或</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须知前附表规定的其他情形。</w:t>
      </w:r>
    </w:p>
    <w:p w14:paraId="37595827">
      <w:pPr>
        <w:pStyle w:val="4"/>
        <w:spacing w:before="0" w:after="0" w:line="240" w:lineRule="auto"/>
        <w:ind w:left="105" w:right="105"/>
        <w:contextualSpacing/>
        <w:rPr>
          <w:rFonts w:ascii="方正仿宋_GBK" w:hAnsi="方正仿宋_GBK" w:eastAsia="方正仿宋_GBK" w:cs="Times New Roman"/>
        </w:rPr>
      </w:pPr>
      <w:bookmarkStart w:id="80" w:name="_Toc172188055"/>
      <w:bookmarkStart w:id="81" w:name="_Toc173920560"/>
      <w:r>
        <w:rPr>
          <w:rFonts w:hint="eastAsia" w:ascii="方正仿宋_GBK" w:hAnsi="方正仿宋_GBK" w:eastAsia="方正仿宋_GBK" w:cs="Times New Roman"/>
        </w:rPr>
        <w:t>1.5 费用承担</w:t>
      </w:r>
      <w:bookmarkEnd w:id="80"/>
      <w:bookmarkEnd w:id="81"/>
    </w:p>
    <w:p w14:paraId="0478190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准备和参加竞选活动发生的费用自理。</w:t>
      </w:r>
    </w:p>
    <w:p w14:paraId="476C781E">
      <w:pPr>
        <w:pStyle w:val="4"/>
        <w:spacing w:before="0" w:after="0" w:line="240" w:lineRule="auto"/>
        <w:ind w:left="105" w:right="105"/>
        <w:contextualSpacing/>
        <w:rPr>
          <w:rFonts w:ascii="方正仿宋_GBK" w:hAnsi="方正仿宋_GBK" w:eastAsia="方正仿宋_GBK" w:cs="Times New Roman"/>
        </w:rPr>
      </w:pPr>
      <w:bookmarkStart w:id="82" w:name="_Toc173920561"/>
      <w:bookmarkStart w:id="83" w:name="_Toc172188056"/>
      <w:r>
        <w:rPr>
          <w:rFonts w:hint="eastAsia" w:ascii="方正仿宋_GBK" w:hAnsi="方正仿宋_GBK" w:eastAsia="方正仿宋_GBK" w:cs="Times New Roman"/>
        </w:rPr>
        <w:t>1.6 保密</w:t>
      </w:r>
      <w:bookmarkEnd w:id="82"/>
      <w:bookmarkEnd w:id="83"/>
    </w:p>
    <w:p w14:paraId="77E253F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参与比选竞选活动的各方应对</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竞选文件</w:t>
      </w:r>
      <w:r>
        <w:rPr>
          <w:rFonts w:ascii="方正仿宋_GBK" w:hAnsi="方正仿宋_GBK" w:eastAsia="方正仿宋_GBK" w:cs="Times New Roman"/>
        </w:rPr>
        <w:t>中的商业和技术等秘密保密，否则应承担相应的法律责任。</w:t>
      </w:r>
    </w:p>
    <w:p w14:paraId="181A5B60">
      <w:pPr>
        <w:pStyle w:val="4"/>
        <w:spacing w:before="0" w:after="0" w:line="240" w:lineRule="auto"/>
        <w:ind w:left="105" w:right="105"/>
        <w:contextualSpacing/>
        <w:rPr>
          <w:rFonts w:ascii="方正仿宋_GBK" w:hAnsi="方正仿宋_GBK" w:eastAsia="方正仿宋_GBK" w:cs="Times New Roman"/>
        </w:rPr>
      </w:pPr>
      <w:bookmarkStart w:id="84" w:name="_Toc172188057"/>
      <w:bookmarkStart w:id="85" w:name="_Toc173920562"/>
      <w:r>
        <w:rPr>
          <w:rFonts w:hint="eastAsia" w:ascii="方正仿宋_GBK" w:hAnsi="方正仿宋_GBK" w:eastAsia="方正仿宋_GBK" w:cs="Times New Roman"/>
        </w:rPr>
        <w:t>1.7 语言文字</w:t>
      </w:r>
      <w:bookmarkEnd w:id="84"/>
      <w:bookmarkEnd w:id="85"/>
    </w:p>
    <w:p w14:paraId="46B0523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比选</w:t>
      </w:r>
      <w:r>
        <w:rPr>
          <w:rFonts w:hint="eastAsia" w:ascii="方正仿宋_GBK" w:hAnsi="方正仿宋_GBK" w:eastAsia="方正仿宋_GBK" w:cs="Times New Roman"/>
        </w:rPr>
        <w:t>竞选文件</w:t>
      </w:r>
      <w:r>
        <w:rPr>
          <w:rFonts w:ascii="方正仿宋_GBK" w:hAnsi="方正仿宋_GBK" w:eastAsia="方正仿宋_GBK" w:cs="Times New Roman"/>
        </w:rPr>
        <w:t>使用的语言文字为中文。专用术语使用外文的</w:t>
      </w:r>
      <w:r>
        <w:rPr>
          <w:rFonts w:hint="eastAsia" w:ascii="方正仿宋_GBK" w:hAnsi="方正仿宋_GBK" w:eastAsia="方正仿宋_GBK" w:cs="Times New Roman"/>
        </w:rPr>
        <w:t>，</w:t>
      </w:r>
      <w:r>
        <w:rPr>
          <w:rFonts w:ascii="方正仿宋_GBK" w:hAnsi="方正仿宋_GBK" w:eastAsia="方正仿宋_GBK" w:cs="Times New Roman"/>
        </w:rPr>
        <w:t>应附有中文注释。</w:t>
      </w:r>
    </w:p>
    <w:p w14:paraId="517B8743">
      <w:pPr>
        <w:pStyle w:val="4"/>
        <w:spacing w:before="0" w:after="0" w:line="240" w:lineRule="auto"/>
        <w:ind w:left="105" w:right="105"/>
        <w:contextualSpacing/>
        <w:rPr>
          <w:rFonts w:ascii="方正仿宋_GBK" w:hAnsi="方正仿宋_GBK" w:eastAsia="方正仿宋_GBK" w:cs="Times New Roman"/>
        </w:rPr>
      </w:pPr>
      <w:bookmarkStart w:id="86" w:name="_Toc173920563"/>
      <w:bookmarkStart w:id="87" w:name="_Toc172188058"/>
      <w:r>
        <w:rPr>
          <w:rFonts w:hint="eastAsia" w:ascii="方正仿宋_GBK" w:hAnsi="方正仿宋_GBK" w:eastAsia="方正仿宋_GBK" w:cs="Times New Roman"/>
        </w:rPr>
        <w:t>1.8 计量单位</w:t>
      </w:r>
      <w:bookmarkEnd w:id="86"/>
      <w:bookmarkEnd w:id="87"/>
    </w:p>
    <w:p w14:paraId="555F0A2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所有计量均采用中华人民共和国法定计量单位。</w:t>
      </w:r>
    </w:p>
    <w:p w14:paraId="3B814E58">
      <w:pPr>
        <w:pStyle w:val="4"/>
        <w:spacing w:before="0" w:after="0" w:line="240" w:lineRule="auto"/>
        <w:ind w:left="105" w:right="105"/>
        <w:contextualSpacing/>
        <w:rPr>
          <w:rFonts w:ascii="方正仿宋_GBK" w:hAnsi="方正仿宋_GBK" w:eastAsia="方正仿宋_GBK" w:cs="Times New Roman"/>
        </w:rPr>
      </w:pPr>
      <w:bookmarkStart w:id="88" w:name="_Toc172188059"/>
      <w:bookmarkStart w:id="89" w:name="_Toc173920564"/>
      <w:r>
        <w:rPr>
          <w:rFonts w:hint="eastAsia" w:ascii="方正仿宋_GBK" w:hAnsi="方正仿宋_GBK" w:eastAsia="方正仿宋_GBK" w:cs="Times New Roman"/>
        </w:rPr>
        <w:t>1.9 竞选预备会</w:t>
      </w:r>
      <w:bookmarkEnd w:id="88"/>
      <w:bookmarkEnd w:id="89"/>
    </w:p>
    <w:p w14:paraId="75DAF77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1.9.1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须知前附表规定召开竞选预备会的</w:t>
      </w:r>
      <w:r>
        <w:rPr>
          <w:rFonts w:hint="eastAsia" w:ascii="方正仿宋_GBK" w:hAnsi="方正仿宋_GBK" w:eastAsia="方正仿宋_GBK" w:cs="Times New Roman"/>
        </w:rPr>
        <w:t>，比选人</w:t>
      </w:r>
      <w:r>
        <w:rPr>
          <w:rFonts w:ascii="方正仿宋_GBK" w:hAnsi="方正仿宋_GBK" w:eastAsia="方正仿宋_GBK" w:cs="Times New Roman"/>
        </w:rPr>
        <w:t>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须知前附表规定的时间和地点召开竞选预备会，澄清</w:t>
      </w:r>
      <w:r>
        <w:rPr>
          <w:rFonts w:hint="eastAsia" w:ascii="方正仿宋_GBK" w:hAnsi="方正仿宋_GBK" w:eastAsia="方正仿宋_GBK" w:cs="Times New Roman"/>
        </w:rPr>
        <w:t>竞选人</w:t>
      </w:r>
      <w:r>
        <w:rPr>
          <w:rFonts w:ascii="方正仿宋_GBK" w:hAnsi="方正仿宋_GBK" w:eastAsia="方正仿宋_GBK" w:cs="Times New Roman"/>
        </w:rPr>
        <w:t>提出的问题。</w:t>
      </w:r>
    </w:p>
    <w:p w14:paraId="558C725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1.9.2  </w:t>
      </w:r>
      <w:r>
        <w:rPr>
          <w:rFonts w:hint="eastAsia" w:ascii="方正仿宋_GBK" w:hAnsi="方正仿宋_GBK" w:eastAsia="方正仿宋_GBK" w:cs="Times New Roman"/>
        </w:rPr>
        <w:t>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以便</w:t>
      </w:r>
      <w:r>
        <w:rPr>
          <w:rFonts w:hint="eastAsia" w:ascii="方正仿宋_GBK" w:hAnsi="方正仿宋_GBK" w:eastAsia="方正仿宋_GBK" w:cs="Times New Roman"/>
        </w:rPr>
        <w:t>比选人</w:t>
      </w:r>
      <w:r>
        <w:rPr>
          <w:rFonts w:ascii="方正仿宋_GBK" w:hAnsi="方正仿宋_GBK" w:eastAsia="方正仿宋_GBK" w:cs="Times New Roman"/>
        </w:rPr>
        <w:t>在会议期间澄清。</w:t>
      </w:r>
    </w:p>
    <w:p w14:paraId="781D7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1.9.3  竞选预备会后</w:t>
      </w:r>
      <w:r>
        <w:rPr>
          <w:rFonts w:hint="eastAsia" w:ascii="方正仿宋_GBK" w:hAnsi="方正仿宋_GBK" w:eastAsia="方正仿宋_GBK" w:cs="Times New Roman"/>
        </w:rPr>
        <w:t>，比选人</w:t>
      </w:r>
      <w:r>
        <w:rPr>
          <w:rFonts w:ascii="方正仿宋_GBK" w:hAnsi="方正仿宋_GBK" w:eastAsia="方正仿宋_GBK" w:cs="Times New Roman"/>
        </w:rPr>
        <w:t>将对</w:t>
      </w:r>
      <w:r>
        <w:rPr>
          <w:rFonts w:hint="eastAsia" w:ascii="方正仿宋_GBK" w:hAnsi="方正仿宋_GBK" w:eastAsia="方正仿宋_GBK" w:cs="Times New Roman"/>
        </w:rPr>
        <w:t>竞选人</w:t>
      </w:r>
      <w:r>
        <w:rPr>
          <w:rFonts w:ascii="方正仿宋_GBK" w:hAnsi="方正仿宋_GBK" w:eastAsia="方正仿宋_GBK" w:cs="Times New Roman"/>
        </w:rPr>
        <w:t>所提问题的澄清</w:t>
      </w:r>
      <w:r>
        <w:rPr>
          <w:rFonts w:hint="eastAsia" w:ascii="方正仿宋_GBK" w:hAnsi="方正仿宋_GBK" w:eastAsia="方正仿宋_GBK" w:cs="Times New Roman"/>
        </w:rPr>
        <w:t>，</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须知前附表规定的形式通知所有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。该澄清内容为</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68535C3F">
      <w:pPr>
        <w:pStyle w:val="4"/>
        <w:spacing w:before="0" w:after="0" w:line="240" w:lineRule="auto"/>
        <w:ind w:left="105" w:right="105"/>
        <w:contextualSpacing/>
        <w:rPr>
          <w:rFonts w:ascii="方正仿宋_GBK" w:hAnsi="方正仿宋_GBK" w:eastAsia="方正仿宋_GBK" w:cs="Times New Roman"/>
        </w:rPr>
      </w:pPr>
      <w:bookmarkStart w:id="90" w:name="_Toc172188060"/>
      <w:bookmarkStart w:id="91" w:name="_Toc173920565"/>
      <w:r>
        <w:rPr>
          <w:rFonts w:hint="eastAsia" w:ascii="方正仿宋_GBK" w:hAnsi="方正仿宋_GBK" w:eastAsia="方正仿宋_GBK" w:cs="Times New Roman"/>
        </w:rPr>
        <w:t>1.10 分包</w:t>
      </w:r>
      <w:bookmarkEnd w:id="90"/>
      <w:bookmarkEnd w:id="91"/>
    </w:p>
    <w:p w14:paraId="78C03D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1.10.1  </w:t>
      </w:r>
      <w:r>
        <w:rPr>
          <w:rFonts w:hint="eastAsia" w:ascii="方正仿宋_GBK" w:hAnsi="方正仿宋_GBK" w:eastAsia="方正仿宋_GBK" w:cs="Times New Roman"/>
        </w:rPr>
        <w:t>竞选人</w:t>
      </w:r>
      <w:r>
        <w:rPr>
          <w:rFonts w:ascii="方正仿宋_GBK" w:hAnsi="方正仿宋_GBK" w:eastAsia="方正仿宋_GBK" w:cs="Times New Roman"/>
        </w:rPr>
        <w:t>拟在</w:t>
      </w:r>
      <w:r>
        <w:rPr>
          <w:rFonts w:hint="eastAsia" w:ascii="方正仿宋_GBK" w:hAnsi="方正仿宋_GBK" w:eastAsia="方正仿宋_GBK" w:cs="Times New Roman"/>
        </w:rPr>
        <w:t>中选</w:t>
      </w:r>
      <w:r>
        <w:rPr>
          <w:rFonts w:ascii="方正仿宋_GBK" w:hAnsi="方正仿宋_GBK" w:eastAsia="方正仿宋_GBK" w:cs="Times New Roman"/>
        </w:rPr>
        <w:t>后将中</w:t>
      </w:r>
      <w:r>
        <w:rPr>
          <w:rFonts w:hint="eastAsia" w:ascii="方正仿宋_GBK" w:hAnsi="方正仿宋_GBK" w:eastAsia="方正仿宋_GBK" w:cs="Times New Roman"/>
        </w:rPr>
        <w:t>选</w:t>
      </w:r>
      <w:r>
        <w:rPr>
          <w:rFonts w:ascii="方正仿宋_GBK" w:hAnsi="方正仿宋_GBK" w:eastAsia="方正仿宋_GBK" w:cs="Times New Roman"/>
        </w:rPr>
        <w:t>项目进行分包的，应符合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须知前附表规定的分包内容、分包金额和资质要求等限制性条件，除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情形</w:t>
      </w:r>
      <w:r>
        <w:rPr>
          <w:rFonts w:ascii="方正仿宋_GBK" w:hAnsi="方正仿宋_GBK" w:eastAsia="方正仿宋_GBK" w:cs="Times New Roman"/>
        </w:rPr>
        <w:t>外，其他工作不得分包。</w:t>
      </w:r>
    </w:p>
    <w:p w14:paraId="29EC90B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1.10.2  </w:t>
      </w:r>
      <w:r>
        <w:rPr>
          <w:rFonts w:hint="eastAsia" w:ascii="方正仿宋_GBK" w:hAnsi="方正仿宋_GBK" w:eastAsia="方正仿宋_GBK" w:cs="Times New Roman"/>
        </w:rPr>
        <w:t>成交竞选人</w:t>
      </w:r>
      <w:r>
        <w:rPr>
          <w:rFonts w:ascii="方正仿宋_GBK" w:hAnsi="方正仿宋_GBK" w:eastAsia="方正仿宋_GBK" w:cs="Times New Roman"/>
        </w:rPr>
        <w:t>不得向他人转让</w:t>
      </w:r>
      <w:r>
        <w:rPr>
          <w:rFonts w:hint="eastAsia" w:ascii="方正仿宋_GBK" w:hAnsi="方正仿宋_GBK" w:eastAsia="方正仿宋_GBK" w:cs="Times New Roman"/>
        </w:rPr>
        <w:t>中选</w:t>
      </w:r>
      <w:r>
        <w:rPr>
          <w:rFonts w:ascii="方正仿宋_GBK" w:hAnsi="方正仿宋_GBK" w:eastAsia="方正仿宋_GBK" w:cs="Times New Roman"/>
        </w:rPr>
        <w:t>项目，接受分包的人不得再次分包。</w:t>
      </w:r>
      <w:r>
        <w:rPr>
          <w:rFonts w:hint="eastAsia" w:ascii="方正仿宋_GBK" w:hAnsi="方正仿宋_GBK" w:eastAsia="方正仿宋_GBK" w:cs="Times New Roman"/>
        </w:rPr>
        <w:t>成交竞选人</w:t>
      </w:r>
      <w:r>
        <w:rPr>
          <w:rFonts w:ascii="方正仿宋_GBK" w:hAnsi="方正仿宋_GBK" w:eastAsia="方正仿宋_GBK" w:cs="Times New Roman"/>
        </w:rPr>
        <w:t>应当就分包项目向</w:t>
      </w:r>
      <w:r>
        <w:rPr>
          <w:rFonts w:hint="eastAsia" w:ascii="方正仿宋_GBK" w:hAnsi="方正仿宋_GBK" w:eastAsia="方正仿宋_GBK" w:cs="Times New Roman"/>
        </w:rPr>
        <w:t>比选人</w:t>
      </w:r>
      <w:r>
        <w:rPr>
          <w:rFonts w:ascii="方正仿宋_GBK" w:hAnsi="方正仿宋_GBK" w:eastAsia="方正仿宋_GBK" w:cs="Times New Roman"/>
        </w:rPr>
        <w:t>负责</w:t>
      </w:r>
      <w:r>
        <w:rPr>
          <w:rFonts w:hint="eastAsia" w:ascii="方正仿宋_GBK" w:hAnsi="方正仿宋_GBK" w:eastAsia="方正仿宋_GBK" w:cs="Times New Roman"/>
        </w:rPr>
        <w:t>，</w:t>
      </w:r>
      <w:r>
        <w:rPr>
          <w:rFonts w:ascii="方正仿宋_GBK" w:hAnsi="方正仿宋_GBK" w:eastAsia="方正仿宋_GBK" w:cs="Times New Roman"/>
        </w:rPr>
        <w:t>接受分包的人就分包项目承担连带责任。</w:t>
      </w:r>
    </w:p>
    <w:p w14:paraId="284D3417">
      <w:pPr>
        <w:pStyle w:val="4"/>
        <w:spacing w:before="0" w:after="0" w:line="240" w:lineRule="auto"/>
        <w:ind w:left="105" w:right="105"/>
        <w:contextualSpacing/>
        <w:rPr>
          <w:rFonts w:ascii="方正仿宋_GBK" w:hAnsi="方正仿宋_GBK" w:eastAsia="方正仿宋_GBK" w:cs="Times New Roman"/>
        </w:rPr>
      </w:pPr>
      <w:bookmarkStart w:id="92" w:name="_Toc172188061"/>
      <w:bookmarkStart w:id="93" w:name="_Toc173920566"/>
      <w:r>
        <w:rPr>
          <w:rFonts w:hint="eastAsia" w:ascii="方正仿宋_GBK" w:hAnsi="方正仿宋_GBK" w:eastAsia="方正仿宋_GBK" w:cs="Times New Roman"/>
        </w:rPr>
        <w:t>1.11 竞选和偏差</w:t>
      </w:r>
      <w:bookmarkEnd w:id="92"/>
      <w:bookmarkEnd w:id="93"/>
    </w:p>
    <w:p w14:paraId="7E6EEC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1.11.1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的竞选将被否决。实质性要求和条件见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CEC248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1.11.2  </w:t>
      </w:r>
      <w:r>
        <w:rPr>
          <w:rFonts w:hint="eastAsia" w:ascii="方正仿宋_GBK" w:hAnsi="方正仿宋_GBK" w:eastAsia="方正仿宋_GBK" w:cs="Times New Roman"/>
        </w:rPr>
        <w:t>竞选人</w:t>
      </w:r>
      <w:r>
        <w:rPr>
          <w:rFonts w:ascii="方正仿宋_GBK" w:hAnsi="方正仿宋_GBK" w:eastAsia="方正仿宋_GBK" w:cs="Times New Roman"/>
        </w:rPr>
        <w:t>应根据</w:t>
      </w:r>
      <w:r>
        <w:rPr>
          <w:rFonts w:hint="eastAsia" w:ascii="方正仿宋_GBK" w:hAnsi="方正仿宋_GBK" w:eastAsia="方正仿宋_GBK" w:cs="Times New Roman"/>
        </w:rPr>
        <w:t>比选文件</w:t>
      </w:r>
      <w:r>
        <w:rPr>
          <w:rFonts w:ascii="方正仿宋_GBK" w:hAnsi="方正仿宋_GBK" w:eastAsia="方正仿宋_GBK" w:cs="Times New Roman"/>
        </w:rPr>
        <w:t>的要求提供</w:t>
      </w:r>
      <w:r>
        <w:rPr>
          <w:rFonts w:hint="eastAsia" w:ascii="方正仿宋_GBK" w:hAnsi="方正仿宋_GBK" w:eastAsia="方正仿宋_GBK" w:cs="Times New Roman"/>
        </w:rPr>
        <w:t>比选项目相关的</w:t>
      </w:r>
      <w:r>
        <w:rPr>
          <w:rFonts w:ascii="方正仿宋_GBK" w:hAnsi="方正仿宋_GBK" w:eastAsia="方正仿宋_GBK" w:cs="Times New Roman"/>
        </w:rPr>
        <w:t>技术性能指标的详细描述、技术支持资料及技术服务和质保期服务计划等内容以对</w:t>
      </w:r>
      <w:r>
        <w:rPr>
          <w:rFonts w:hint="eastAsia" w:ascii="方正仿宋_GBK" w:hAnsi="方正仿宋_GBK" w:eastAsia="方正仿宋_GBK" w:cs="Times New Roman"/>
        </w:rPr>
        <w:t>比选文件</w:t>
      </w:r>
      <w:r>
        <w:rPr>
          <w:rFonts w:ascii="方正仿宋_GBK" w:hAnsi="方正仿宋_GBK" w:eastAsia="方正仿宋_GBK" w:cs="Times New Roman"/>
        </w:rPr>
        <w:t>作出竞选。</w:t>
      </w:r>
    </w:p>
    <w:p w14:paraId="3A0BC4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1.11.3  </w:t>
      </w: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w:t>
      </w:r>
    </w:p>
    <w:p w14:paraId="2A9D0FC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1.11.4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p w14:paraId="5445310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1.11.5  </w:t>
      </w:r>
      <w:r>
        <w:rPr>
          <w:rFonts w:hint="eastAsia" w:ascii="方正仿宋_GBK" w:hAnsi="方正仿宋_GBK" w:eastAsia="方正仿宋_GBK" w:cs="Times New Roman"/>
        </w:rPr>
        <w:t>竞选文件</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的全部偏差，均应在</w:t>
      </w:r>
      <w:r>
        <w:rPr>
          <w:rFonts w:hint="eastAsia" w:ascii="方正仿宋_GBK" w:hAnsi="方正仿宋_GBK" w:eastAsia="方正仿宋_GBK" w:cs="Times New Roman"/>
        </w:rPr>
        <w:t>竞选文件</w:t>
      </w:r>
      <w:r>
        <w:rPr>
          <w:rFonts w:ascii="方正仿宋_GBK" w:hAnsi="方正仿宋_GBK" w:eastAsia="方正仿宋_GBK" w:cs="Times New Roman"/>
        </w:rPr>
        <w:t>的商务和技术偏差表中列明，除列明的内容外</w:t>
      </w:r>
      <w:r>
        <w:rPr>
          <w:rFonts w:hint="eastAsia" w:ascii="方正仿宋_GBK" w:hAnsi="方正仿宋_GBK" w:eastAsia="方正仿宋_GBK" w:cs="Times New Roman"/>
        </w:rPr>
        <w:t>，</w:t>
      </w:r>
      <w:r>
        <w:rPr>
          <w:rFonts w:ascii="方正仿宋_GBK" w:hAnsi="方正仿宋_GBK" w:eastAsia="方正仿宋_GBK" w:cs="Times New Roman"/>
        </w:rPr>
        <w:t>视为</w:t>
      </w:r>
      <w:r>
        <w:rPr>
          <w:rFonts w:hint="eastAsia" w:ascii="方正仿宋_GBK" w:hAnsi="方正仿宋_GBK" w:eastAsia="方正仿宋_GBK" w:cs="Times New Roman"/>
        </w:rPr>
        <w:t>竞选人</w:t>
      </w:r>
      <w:r>
        <w:rPr>
          <w:rFonts w:ascii="方正仿宋_GBK" w:hAnsi="方正仿宋_GBK" w:eastAsia="方正仿宋_GBK" w:cs="Times New Roman"/>
        </w:rPr>
        <w:t>竞选</w:t>
      </w:r>
      <w:r>
        <w:rPr>
          <w:rFonts w:hint="eastAsia" w:ascii="方正仿宋_GBK" w:hAnsi="方正仿宋_GBK" w:eastAsia="方正仿宋_GBK" w:cs="Times New Roman"/>
        </w:rPr>
        <w:t>比选文件</w:t>
      </w:r>
      <w:r>
        <w:rPr>
          <w:rFonts w:ascii="方正仿宋_GBK" w:hAnsi="方正仿宋_GBK" w:eastAsia="方正仿宋_GBK" w:cs="Times New Roman"/>
        </w:rPr>
        <w:t>的全部要求。</w:t>
      </w:r>
    </w:p>
    <w:p w14:paraId="0BA3E26E">
      <w:pPr>
        <w:ind w:right="105"/>
        <w:contextualSpacing/>
        <w:rPr>
          <w:rFonts w:hint="default" w:ascii="方正黑体_GBK" w:hAnsi="方正黑体_GBK" w:eastAsia="方正黑体_GBK" w:cs="Times New Roman"/>
          <w:b/>
          <w:snapToGrid w:val="0"/>
          <w:color w:val="000000"/>
          <w:kern w:val="0"/>
          <w:sz w:val="32"/>
          <w:szCs w:val="20"/>
          <w:lang w:val="en-US" w:eastAsia="zh-CN"/>
        </w:rPr>
      </w:pPr>
      <w:r>
        <w:rPr>
          <w:rFonts w:hint="eastAsia" w:ascii="方正黑体_GBK" w:hAnsi="方正黑体_GBK" w:eastAsia="方正黑体_GBK" w:cs="Times New Roman"/>
          <w:b/>
          <w:snapToGrid w:val="0"/>
          <w:color w:val="000000"/>
          <w:kern w:val="0"/>
          <w:sz w:val="32"/>
          <w:szCs w:val="20"/>
          <w:lang w:val="en-US" w:eastAsia="zh-CN"/>
        </w:rPr>
        <w:t>2.比选文件</w:t>
      </w:r>
    </w:p>
    <w:bookmarkEnd w:id="73"/>
    <w:p w14:paraId="0530755D">
      <w:pPr>
        <w:pStyle w:val="4"/>
        <w:spacing w:before="0" w:after="0" w:line="240" w:lineRule="auto"/>
        <w:ind w:left="105" w:right="105"/>
        <w:contextualSpacing/>
        <w:rPr>
          <w:rFonts w:ascii="方正仿宋_GBK" w:hAnsi="方正仿宋_GBK" w:eastAsia="方正仿宋_GBK" w:cs="Times New Roman"/>
        </w:rPr>
      </w:pPr>
      <w:bookmarkStart w:id="94" w:name="_Toc173920568"/>
      <w:bookmarkStart w:id="95" w:name="_Toc172188063"/>
      <w:r>
        <w:rPr>
          <w:rFonts w:hint="eastAsia" w:ascii="方正仿宋_GBK" w:hAnsi="方正仿宋_GBK" w:eastAsia="方正仿宋_GBK" w:cs="Times New Roman"/>
        </w:rPr>
        <w:t>2.1 比选文件的组成</w:t>
      </w:r>
      <w:bookmarkEnd w:id="94"/>
      <w:bookmarkEnd w:id="95"/>
    </w:p>
    <w:p w14:paraId="45C05CE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本</w:t>
      </w:r>
      <w:r>
        <w:rPr>
          <w:rFonts w:hint="eastAsia" w:ascii="方正仿宋_GBK" w:hAnsi="方正仿宋_GBK" w:eastAsia="方正仿宋_GBK" w:cs="Times New Roman"/>
        </w:rPr>
        <w:t>比选文件</w:t>
      </w:r>
      <w:r>
        <w:rPr>
          <w:rFonts w:ascii="方正仿宋_GBK" w:hAnsi="方正仿宋_GBK" w:eastAsia="方正仿宋_GBK" w:cs="Times New Roman"/>
        </w:rPr>
        <w:t>包括：</w:t>
      </w:r>
    </w:p>
    <w:p w14:paraId="72245F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（1）比选</w:t>
      </w:r>
      <w:r>
        <w:rPr>
          <w:rFonts w:hint="eastAsia" w:ascii="方正仿宋_GBK" w:hAnsi="方正仿宋_GBK" w:eastAsia="方正仿宋_GBK" w:cs="Times New Roman"/>
          <w:lang w:eastAsia="zh-CN"/>
        </w:rPr>
        <w:t>公告</w:t>
      </w:r>
      <w:r>
        <w:rPr>
          <w:rFonts w:ascii="方正仿宋_GBK" w:hAnsi="方正仿宋_GBK" w:eastAsia="方正仿宋_GBK" w:cs="Times New Roman"/>
        </w:rPr>
        <w:t>；</w:t>
      </w:r>
    </w:p>
    <w:p w14:paraId="542377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须知；</w:t>
      </w:r>
    </w:p>
    <w:p w14:paraId="2D6F919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w:t>
      </w:r>
      <w:r>
        <w:rPr>
          <w:rFonts w:hint="eastAsia" w:ascii="方正仿宋_GBK" w:hAnsi="方正仿宋_GBK" w:eastAsia="方正仿宋_GBK" w:cs="Times New Roman"/>
        </w:rPr>
        <w:t>评审</w:t>
      </w:r>
      <w:r>
        <w:rPr>
          <w:rFonts w:ascii="方正仿宋_GBK" w:hAnsi="方正仿宋_GBK" w:eastAsia="方正仿宋_GBK" w:cs="Times New Roman"/>
        </w:rPr>
        <w:t>办法；</w:t>
      </w:r>
    </w:p>
    <w:p w14:paraId="1CF1189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（4）合同条款及格式；</w:t>
      </w:r>
    </w:p>
    <w:p w14:paraId="0F7D45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w:t>
      </w:r>
      <w:r>
        <w:rPr>
          <w:rFonts w:hint="eastAsia" w:ascii="方正仿宋_GBK" w:hAnsi="方正仿宋_GBK" w:eastAsia="方正仿宋_GBK" w:cs="Times New Roman"/>
        </w:rPr>
        <w:t>竞选文件</w:t>
      </w:r>
      <w:r>
        <w:rPr>
          <w:rFonts w:ascii="方正仿宋_GBK" w:hAnsi="方正仿宋_GBK" w:eastAsia="方正仿宋_GBK" w:cs="Times New Roman"/>
        </w:rPr>
        <w:t>格式；</w:t>
      </w:r>
    </w:p>
    <w:p w14:paraId="708B041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541DAAF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根据本章第 1.9 款、第 2.2 款和第 2.3 款对</w:t>
      </w:r>
      <w:r>
        <w:rPr>
          <w:rFonts w:hint="eastAsia" w:ascii="方正仿宋_GBK" w:hAnsi="方正仿宋_GBK" w:eastAsia="方正仿宋_GBK" w:cs="Times New Roman"/>
        </w:rPr>
        <w:t>比选文件</w:t>
      </w:r>
      <w:r>
        <w:rPr>
          <w:rFonts w:ascii="方正仿宋_GBK" w:hAnsi="方正仿宋_GBK" w:eastAsia="方正仿宋_GBK" w:cs="Times New Roman"/>
        </w:rPr>
        <w:t>所作的澄清、修改</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5640AC42">
      <w:pPr>
        <w:pStyle w:val="4"/>
        <w:spacing w:before="0" w:after="0" w:line="240" w:lineRule="auto"/>
        <w:ind w:left="105" w:right="105"/>
        <w:contextualSpacing/>
        <w:rPr>
          <w:rFonts w:ascii="方正仿宋_GBK" w:hAnsi="方正仿宋_GBK" w:eastAsia="方正仿宋_GBK" w:cs="Times New Roman"/>
        </w:rPr>
      </w:pPr>
      <w:bookmarkStart w:id="96" w:name="_Toc172188064"/>
      <w:bookmarkStart w:id="97" w:name="_Toc173920569"/>
      <w:r>
        <w:rPr>
          <w:rFonts w:hint="eastAsia" w:ascii="方正仿宋_GBK" w:hAnsi="方正仿宋_GBK" w:eastAsia="方正仿宋_GBK" w:cs="Times New Roman"/>
        </w:rPr>
        <w:t>2.2 比选文件的澄清</w:t>
      </w:r>
      <w:bookmarkEnd w:id="96"/>
      <w:bookmarkEnd w:id="97"/>
    </w:p>
    <w:p w14:paraId="477D60A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2.2.1 </w:t>
      </w:r>
      <w:r>
        <w:rPr>
          <w:rFonts w:hint="eastAsia" w:ascii="方正仿宋_GBK" w:hAnsi="方正仿宋_GBK" w:eastAsia="方正仿宋_GBK" w:cs="Times New Roman"/>
        </w:rPr>
        <w:t>竞选人</w:t>
      </w:r>
      <w:r>
        <w:rPr>
          <w:rFonts w:ascii="方正仿宋_GBK" w:hAnsi="方正仿宋_GBK" w:eastAsia="方正仿宋_GBK" w:cs="Times New Roman"/>
        </w:rPr>
        <w:t>应仔细阅读和检查</w:t>
      </w:r>
      <w:r>
        <w:rPr>
          <w:rFonts w:hint="eastAsia" w:ascii="方正仿宋_GBK" w:hAnsi="方正仿宋_GBK" w:eastAsia="方正仿宋_GBK" w:cs="Times New Roman"/>
        </w:rPr>
        <w:t>比选文件</w:t>
      </w:r>
      <w:r>
        <w:rPr>
          <w:rFonts w:ascii="方正仿宋_GBK" w:hAnsi="方正仿宋_GBK" w:eastAsia="方正仿宋_GBK" w:cs="Times New Roman"/>
        </w:rPr>
        <w:t>的全部内容。如发现缺页或附件不全</w:t>
      </w:r>
      <w:r>
        <w:rPr>
          <w:rFonts w:hint="eastAsia" w:ascii="方正仿宋_GBK" w:hAnsi="方正仿宋_GBK" w:eastAsia="方正仿宋_GBK" w:cs="Times New Roman"/>
        </w:rPr>
        <w:t>，</w:t>
      </w:r>
      <w:r>
        <w:rPr>
          <w:rFonts w:ascii="方正仿宋_GBK" w:hAnsi="方正仿宋_GBK" w:eastAsia="方正仿宋_GBK" w:cs="Times New Roman"/>
        </w:rPr>
        <w:t>应及时向</w:t>
      </w:r>
      <w:r>
        <w:rPr>
          <w:rFonts w:hint="eastAsia" w:ascii="方正仿宋_GBK" w:hAnsi="方正仿宋_GBK" w:eastAsia="方正仿宋_GBK" w:cs="Times New Roman"/>
        </w:rPr>
        <w:t>比选人</w:t>
      </w:r>
      <w:r>
        <w:rPr>
          <w:rFonts w:ascii="方正仿宋_GBK" w:hAnsi="方正仿宋_GBK" w:eastAsia="方正仿宋_GBK" w:cs="Times New Roman"/>
        </w:rPr>
        <w:t>提出，以便补齐。如有疑问，应按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，要求</w:t>
      </w:r>
      <w:r>
        <w:rPr>
          <w:rFonts w:hint="eastAsia" w:ascii="方正仿宋_GBK" w:hAnsi="方正仿宋_GBK" w:eastAsia="方正仿宋_GBK" w:cs="Times New Roman"/>
        </w:rPr>
        <w:t>比选人</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予以澄清。</w:t>
      </w:r>
    </w:p>
    <w:p w14:paraId="344E55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2.2.2 </w:t>
      </w:r>
      <w:r>
        <w:rPr>
          <w:rFonts w:hint="eastAsia" w:ascii="方正仿宋_GBK" w:hAnsi="方正仿宋_GBK" w:eastAsia="方正仿宋_GBK" w:cs="Times New Roman"/>
        </w:rPr>
        <w:t>比选文件</w:t>
      </w:r>
      <w:r>
        <w:rPr>
          <w:rFonts w:ascii="方正仿宋_GBK" w:hAnsi="方正仿宋_GBK" w:eastAsia="方正仿宋_GBK" w:cs="Times New Roman"/>
        </w:rPr>
        <w:t>的澄清以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须知前附表规定的形式发给所有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但不指明澄清问题的来源。澄清发出的时间距本章第4.2.1项规定的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日的，并且澄清内容可能影响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w:t>
      </w:r>
      <w:r>
        <w:rPr>
          <w:rFonts w:hint="eastAsia" w:ascii="方正仿宋_GBK" w:hAnsi="方正仿宋_GBK" w:eastAsia="方正仿宋_GBK" w:cs="Times New Roman"/>
        </w:rPr>
        <w:t>，</w:t>
      </w:r>
      <w:r>
        <w:rPr>
          <w:rFonts w:ascii="方正仿宋_GBK" w:hAnsi="方正仿宋_GBK" w:eastAsia="方正仿宋_GBK" w:cs="Times New Roman"/>
        </w:rPr>
        <w:t>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4DC8BE8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2.2.3  </w:t>
      </w:r>
      <w:r>
        <w:rPr>
          <w:rFonts w:hint="eastAsia" w:ascii="方正仿宋_GBK" w:hAnsi="方正仿宋_GBK" w:eastAsia="方正仿宋_GBK" w:cs="Times New Roman"/>
        </w:rPr>
        <w:t>竞选人</w:t>
      </w:r>
      <w:r>
        <w:rPr>
          <w:rFonts w:ascii="方正仿宋_GBK" w:hAnsi="方正仿宋_GBK" w:eastAsia="方正仿宋_GBK" w:cs="Times New Roman"/>
        </w:rPr>
        <w:t>在收到澄清后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确认已收到该澄清。</w:t>
      </w:r>
    </w:p>
    <w:p w14:paraId="7F42937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2.2.4  除非</w:t>
      </w:r>
      <w:r>
        <w:rPr>
          <w:rFonts w:hint="eastAsia" w:ascii="方正仿宋_GBK" w:hAnsi="方正仿宋_GBK" w:eastAsia="方正仿宋_GBK" w:cs="Times New Roman"/>
        </w:rPr>
        <w:t>比选人</w:t>
      </w:r>
      <w:r>
        <w:rPr>
          <w:rFonts w:ascii="方正仿宋_GBK" w:hAnsi="方正仿宋_GBK" w:eastAsia="方正仿宋_GBK" w:cs="Times New Roman"/>
        </w:rPr>
        <w:t>认为确有必要答复</w:t>
      </w:r>
      <w:r>
        <w:rPr>
          <w:rFonts w:hint="eastAsia" w:ascii="方正仿宋_GBK" w:hAnsi="方正仿宋_GBK" w:eastAsia="方正仿宋_GBK" w:cs="Times New Roman"/>
        </w:rPr>
        <w:t>，</w:t>
      </w:r>
      <w:r>
        <w:rPr>
          <w:rFonts w:ascii="方正仿宋_GBK" w:hAnsi="方正仿宋_GBK" w:eastAsia="方正仿宋_GBK" w:cs="Times New Roman"/>
        </w:rPr>
        <w:t>否则，</w:t>
      </w:r>
      <w:r>
        <w:rPr>
          <w:rFonts w:hint="eastAsia" w:ascii="方正仿宋_GBK" w:hAnsi="方正仿宋_GBK" w:eastAsia="方正仿宋_GBK" w:cs="Times New Roman"/>
        </w:rPr>
        <w:t>比选人</w:t>
      </w:r>
      <w:r>
        <w:rPr>
          <w:rFonts w:ascii="方正仿宋_GBK" w:hAnsi="方正仿宋_GBK" w:eastAsia="方正仿宋_GBK" w:cs="Times New Roman"/>
        </w:rPr>
        <w:t>有权拒绝回复</w:t>
      </w:r>
      <w:r>
        <w:rPr>
          <w:rFonts w:hint="eastAsia" w:ascii="方正仿宋_GBK" w:hAnsi="方正仿宋_GBK" w:eastAsia="方正仿宋_GBK" w:cs="Times New Roman"/>
        </w:rPr>
        <w:t>竞选人</w:t>
      </w:r>
      <w:r>
        <w:rPr>
          <w:rFonts w:ascii="方正仿宋_GBK" w:hAnsi="方正仿宋_GBK" w:eastAsia="方正仿宋_GBK" w:cs="Times New Roman"/>
        </w:rPr>
        <w:t>在本章第 2.2.1项规定的时间后的任何澄清要求。</w:t>
      </w:r>
    </w:p>
    <w:p w14:paraId="35314961">
      <w:pPr>
        <w:pStyle w:val="4"/>
        <w:spacing w:before="0" w:after="0" w:line="240" w:lineRule="auto"/>
        <w:ind w:left="105" w:right="105"/>
        <w:contextualSpacing/>
        <w:rPr>
          <w:rFonts w:ascii="方正仿宋_GBK" w:hAnsi="方正仿宋_GBK" w:eastAsia="方正仿宋_GBK" w:cs="Times New Roman"/>
        </w:rPr>
      </w:pPr>
      <w:bookmarkStart w:id="98" w:name="_Toc172188065"/>
      <w:bookmarkStart w:id="99" w:name="_Toc173920570"/>
      <w:r>
        <w:rPr>
          <w:rFonts w:hint="eastAsia" w:ascii="方正仿宋_GBK" w:hAnsi="方正仿宋_GBK" w:eastAsia="方正仿宋_GBK" w:cs="Times New Roman"/>
        </w:rPr>
        <w:t>2.3 比选文件的修改</w:t>
      </w:r>
      <w:bookmarkEnd w:id="98"/>
      <w:bookmarkEnd w:id="99"/>
    </w:p>
    <w:p w14:paraId="5B784DB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2.3.1 </w:t>
      </w:r>
      <w:r>
        <w:rPr>
          <w:rFonts w:hint="eastAsia" w:ascii="方正仿宋_GBK" w:hAnsi="方正仿宋_GBK" w:eastAsia="方正仿宋_GBK" w:cs="Times New Roman"/>
        </w:rPr>
        <w:t>比选人</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须知前附表规定的形式修改</w:t>
      </w:r>
      <w:r>
        <w:rPr>
          <w:rFonts w:hint="eastAsia" w:ascii="方正仿宋_GBK" w:hAnsi="方正仿宋_GBK" w:eastAsia="方正仿宋_GBK" w:cs="Times New Roman"/>
        </w:rPr>
        <w:t>比选文件，</w:t>
      </w:r>
      <w:r>
        <w:rPr>
          <w:rFonts w:ascii="方正仿宋_GBK" w:hAnsi="方正仿宋_GBK" w:eastAsia="方正仿宋_GBK" w:cs="Times New Roman"/>
        </w:rPr>
        <w:t>并通知所有已</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。修改</w:t>
      </w:r>
      <w:r>
        <w:rPr>
          <w:rFonts w:hint="eastAsia" w:ascii="方正仿宋_GBK" w:hAnsi="方正仿宋_GBK" w:eastAsia="方正仿宋_GBK" w:cs="Times New Roman"/>
        </w:rPr>
        <w:t>比选文件</w:t>
      </w:r>
      <w:r>
        <w:rPr>
          <w:rFonts w:ascii="方正仿宋_GBK" w:hAnsi="方正仿宋_GBK" w:eastAsia="方正仿宋_GBK" w:cs="Times New Roman"/>
        </w:rPr>
        <w:t>的时间距本章第 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日的，并且修改内容可能影响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27F3044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2.3.2  </w:t>
      </w:r>
      <w:r>
        <w:rPr>
          <w:rFonts w:hint="eastAsia" w:ascii="方正仿宋_GBK" w:hAnsi="方正仿宋_GBK" w:eastAsia="方正仿宋_GBK" w:cs="Times New Roman"/>
        </w:rPr>
        <w:t>竞选人</w:t>
      </w:r>
      <w:r>
        <w:rPr>
          <w:rFonts w:ascii="方正仿宋_GBK" w:hAnsi="方正仿宋_GBK" w:eastAsia="方正仿宋_GBK" w:cs="Times New Roman"/>
        </w:rPr>
        <w:t>收到修改内容后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确认已收到该修改。</w:t>
      </w:r>
    </w:p>
    <w:p w14:paraId="23470C51">
      <w:pPr>
        <w:pStyle w:val="4"/>
        <w:spacing w:before="0" w:after="0" w:line="240" w:lineRule="auto"/>
        <w:ind w:left="105" w:right="105"/>
        <w:contextualSpacing/>
        <w:rPr>
          <w:rFonts w:ascii="方正仿宋_GBK" w:hAnsi="方正仿宋_GBK" w:eastAsia="方正仿宋_GBK" w:cs="Times New Roman"/>
        </w:rPr>
      </w:pPr>
      <w:bookmarkStart w:id="100" w:name="_Toc172188066"/>
      <w:bookmarkStart w:id="101" w:name="_Toc173920571"/>
      <w:r>
        <w:rPr>
          <w:rFonts w:hint="eastAsia" w:ascii="方正仿宋_GBK" w:hAnsi="方正仿宋_GBK" w:eastAsia="方正仿宋_GBK" w:cs="Times New Roman"/>
        </w:rPr>
        <w:t>2.4 比选文件的异议</w:t>
      </w:r>
      <w:bookmarkEnd w:id="100"/>
      <w:bookmarkEnd w:id="101"/>
    </w:p>
    <w:p w14:paraId="662E588B">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竞选文件递交截止时间3</w:t>
      </w:r>
      <w:r>
        <w:rPr>
          <w:rFonts w:ascii="方正仿宋_GBK" w:hAnsi="方正仿宋_GBK" w:eastAsia="方正仿宋_GBK" w:cs="Times New Roman"/>
        </w:rPr>
        <w:t>日前以书面形式提出。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将在收到异议之日起3日内作出答复；作出答复前</w:t>
      </w:r>
      <w:r>
        <w:rPr>
          <w:rFonts w:hint="eastAsia" w:ascii="方正仿宋_GBK" w:hAnsi="方正仿宋_GBK" w:eastAsia="方正仿宋_GBK" w:cs="Times New Roman"/>
        </w:rPr>
        <w:t>，</w:t>
      </w:r>
      <w:r>
        <w:rPr>
          <w:rFonts w:ascii="方正仿宋_GBK" w:hAnsi="方正仿宋_GBK" w:eastAsia="方正仿宋_GBK" w:cs="Times New Roman"/>
        </w:rPr>
        <w:t>将暂停比选竞选活动。</w:t>
      </w:r>
    </w:p>
    <w:p w14:paraId="3263D403">
      <w:pPr>
        <w:pStyle w:val="3"/>
        <w:spacing w:before="0" w:after="0" w:line="240" w:lineRule="auto"/>
        <w:ind w:left="105" w:right="105"/>
        <w:contextualSpacing/>
        <w:rPr>
          <w:rFonts w:ascii="方正黑体_GBK" w:hAnsi="方正黑体_GBK" w:eastAsia="方正黑体_GBK" w:cs="Times New Roman"/>
        </w:rPr>
      </w:pPr>
      <w:bookmarkStart w:id="102" w:name="_Toc172188067"/>
      <w:bookmarkStart w:id="103" w:name="_Toc173920572"/>
      <w:r>
        <w:rPr>
          <w:rFonts w:hint="eastAsia" w:ascii="方正黑体_GBK" w:hAnsi="方正黑体_GBK" w:eastAsia="方正黑体_GBK" w:cs="Times New Roman"/>
          <w:lang w:val="en-US" w:eastAsia="zh-CN"/>
        </w:rPr>
        <w:t>3</w:t>
      </w:r>
      <w:r>
        <w:rPr>
          <w:rFonts w:hint="eastAsia" w:ascii="方正黑体_GBK" w:hAnsi="方正黑体_GBK" w:eastAsia="方正黑体_GBK" w:cs="Times New Roman"/>
        </w:rPr>
        <w:t>.竞选文件</w:t>
      </w:r>
      <w:bookmarkEnd w:id="102"/>
      <w:bookmarkEnd w:id="103"/>
    </w:p>
    <w:p w14:paraId="62B7BF47">
      <w:pPr>
        <w:pStyle w:val="4"/>
        <w:spacing w:before="0" w:after="0" w:line="240" w:lineRule="auto"/>
        <w:ind w:left="105" w:right="105"/>
        <w:contextualSpacing/>
        <w:rPr>
          <w:rFonts w:ascii="方正仿宋_GBK" w:hAnsi="方正仿宋_GBK" w:eastAsia="方正仿宋_GBK" w:cs="Times New Roman"/>
        </w:rPr>
      </w:pPr>
      <w:bookmarkStart w:id="104" w:name="_Toc173920573"/>
      <w:bookmarkStart w:id="105" w:name="_Toc172188068"/>
      <w:r>
        <w:rPr>
          <w:rFonts w:hint="eastAsia" w:ascii="方正仿宋_GBK" w:hAnsi="方正仿宋_GBK" w:eastAsia="方正仿宋_GBK" w:cs="Times New Roman"/>
        </w:rPr>
        <w:t>3.1 竞选文件的组成</w:t>
      </w:r>
      <w:bookmarkEnd w:id="104"/>
      <w:bookmarkEnd w:id="105"/>
    </w:p>
    <w:p w14:paraId="019A97E2">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3.1.1  </w:t>
      </w:r>
      <w:r>
        <w:rPr>
          <w:rFonts w:hint="eastAsia" w:ascii="方正仿宋_GBK" w:hAnsi="方正仿宋_GBK" w:eastAsia="方正仿宋_GBK" w:cs="Times New Roman"/>
        </w:rPr>
        <w:t>竞选文件</w:t>
      </w:r>
      <w:r>
        <w:rPr>
          <w:rFonts w:ascii="方正仿宋_GBK" w:hAnsi="方正仿宋_GBK" w:eastAsia="方正仿宋_GBK" w:cs="Times New Roman"/>
        </w:rPr>
        <w:t>应包括下列内容：</w:t>
      </w:r>
    </w:p>
    <w:p w14:paraId="7807D6B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（1）竞选函；</w:t>
      </w:r>
    </w:p>
    <w:p w14:paraId="362AC0E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（2）法定代表人（单位负责人） 身份证明或授权委托书；</w:t>
      </w:r>
    </w:p>
    <w:p w14:paraId="17355A4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（3）联合体协议书</w:t>
      </w:r>
      <w:r>
        <w:rPr>
          <w:rFonts w:hint="eastAsia" w:ascii="方正仿宋_GBK" w:hAnsi="方正仿宋_GBK" w:eastAsia="方正仿宋_GBK" w:cs="Times New Roman"/>
        </w:rPr>
        <w:t>（如有）</w:t>
      </w:r>
      <w:r>
        <w:rPr>
          <w:rFonts w:ascii="方正仿宋_GBK" w:hAnsi="方正仿宋_GBK" w:eastAsia="方正仿宋_GBK" w:cs="Times New Roman"/>
        </w:rPr>
        <w:t>；</w:t>
      </w:r>
    </w:p>
    <w:p w14:paraId="7A53DDB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）商务和技术偏差表；</w:t>
      </w:r>
    </w:p>
    <w:p w14:paraId="3259FD7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）分项报价表；</w:t>
      </w:r>
    </w:p>
    <w:p w14:paraId="4E6AF6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）资格审查资料；</w:t>
      </w:r>
    </w:p>
    <w:p w14:paraId="05EC3D2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3F7D530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评审</w:t>
      </w:r>
      <w:r>
        <w:rPr>
          <w:rFonts w:ascii="方正仿宋_GBK" w:hAnsi="方正仿宋_GBK" w:eastAsia="方正仿宋_GBK" w:cs="Times New Roman"/>
        </w:rPr>
        <w:t>过程中作出的符合法律法规和</w:t>
      </w:r>
      <w:r>
        <w:rPr>
          <w:rFonts w:hint="eastAsia" w:ascii="方正仿宋_GBK" w:hAnsi="方正仿宋_GBK" w:eastAsia="方正仿宋_GBK" w:cs="Times New Roman"/>
        </w:rPr>
        <w:t>比选文件</w:t>
      </w:r>
      <w:r>
        <w:rPr>
          <w:rFonts w:ascii="方正仿宋_GBK" w:hAnsi="方正仿宋_GBK" w:eastAsia="方正仿宋_GBK" w:cs="Times New Roman"/>
        </w:rPr>
        <w:t>规定的澄清确认</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596F86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须知前附表规定不接受联合体竞选的</w:t>
      </w:r>
      <w:r>
        <w:rPr>
          <w:rFonts w:hint="eastAsia" w:ascii="方正仿宋_GBK" w:hAnsi="方正仿宋_GBK" w:eastAsia="方正仿宋_GBK" w:cs="Times New Roman"/>
        </w:rPr>
        <w:t>，</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没有组成联合体的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不包括本章第 3.1.1（3） 目所指的联合体协议书。</w:t>
      </w:r>
    </w:p>
    <w:p w14:paraId="006C63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3.1.3  </w:t>
      </w:r>
      <w:r>
        <w:rPr>
          <w:rFonts w:hint="eastAsia" w:ascii="方正仿宋_GBK" w:hAnsi="方正仿宋_GBK" w:eastAsia="方正仿宋_GBK" w:cs="Times New Roman"/>
        </w:rPr>
        <w:t>竞选人</w:t>
      </w:r>
      <w:r>
        <w:rPr>
          <w:rFonts w:ascii="方正仿宋_GBK" w:hAnsi="方正仿宋_GBK" w:eastAsia="方正仿宋_GBK" w:cs="Times New Roman"/>
        </w:rPr>
        <w:t>须知前附表未要求提交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不包括本章所指的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1EA474C7">
      <w:pPr>
        <w:pStyle w:val="4"/>
        <w:spacing w:before="0" w:after="0" w:line="240" w:lineRule="auto"/>
        <w:ind w:left="105" w:right="105"/>
        <w:contextualSpacing/>
        <w:rPr>
          <w:rFonts w:ascii="方正仿宋_GBK" w:hAnsi="方正仿宋_GBK" w:eastAsia="方正仿宋_GBK" w:cs="Times New Roman"/>
        </w:rPr>
      </w:pPr>
      <w:bookmarkStart w:id="106" w:name="_Toc173920574"/>
      <w:bookmarkStart w:id="107" w:name="_Toc172188069"/>
      <w:r>
        <w:rPr>
          <w:rFonts w:hint="eastAsia" w:ascii="方正仿宋_GBK" w:hAnsi="方正仿宋_GBK" w:eastAsia="方正仿宋_GBK" w:cs="Times New Roman"/>
        </w:rPr>
        <w:t>3.2 竞选报价</w:t>
      </w:r>
      <w:bookmarkEnd w:id="106"/>
      <w:bookmarkEnd w:id="107"/>
    </w:p>
    <w:p w14:paraId="1FB846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3.2.1  竞选报价应包括国家规定的增值税税金</w:t>
      </w:r>
      <w:r>
        <w:rPr>
          <w:rFonts w:hint="eastAsia" w:ascii="方正仿宋_GBK" w:hAnsi="方正仿宋_GBK" w:eastAsia="方正仿宋_GBK" w:cs="Times New Roman"/>
        </w:rPr>
        <w:t>，</w:t>
      </w: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w:t>
      </w:r>
      <w:r>
        <w:rPr>
          <w:rFonts w:ascii="方正仿宋_GBK" w:hAnsi="方正仿宋_GBK" w:eastAsia="方正仿宋_GBK" w:cs="Times New Roman"/>
        </w:rPr>
        <w:t>增值税税金按一般计税方法计算。</w:t>
      </w:r>
      <w:r>
        <w:rPr>
          <w:rFonts w:hint="eastAsia" w:ascii="方正仿宋_GBK" w:hAnsi="方正仿宋_GBK" w:eastAsia="方正仿宋_GBK" w:cs="Times New Roman"/>
        </w:rPr>
        <w:t>竞选人</w:t>
      </w:r>
      <w:r>
        <w:rPr>
          <w:rFonts w:ascii="方正仿宋_GBK" w:hAnsi="方正仿宋_GBK" w:eastAsia="方正仿宋_GBK" w:cs="Times New Roman"/>
        </w:rPr>
        <w:t>应按第</w:t>
      </w:r>
      <w:r>
        <w:rPr>
          <w:rFonts w:hint="eastAsia" w:ascii="方正仿宋_GBK" w:hAnsi="方正仿宋_GBK" w:eastAsia="方正仿宋_GBK" w:cs="Times New Roman"/>
          <w:lang w:eastAsia="zh-C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格式”的要求在竞选函中进行报价并填写分项报价表。</w:t>
      </w:r>
    </w:p>
    <w:p w14:paraId="47ADBD0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3.2.2  </w:t>
      </w:r>
      <w:r>
        <w:rPr>
          <w:rFonts w:hint="eastAsia" w:ascii="方正仿宋_GBK" w:hAnsi="方正仿宋_GBK" w:eastAsia="方正仿宋_GBK" w:cs="Times New Roman"/>
        </w:rPr>
        <w:t>竞选人</w:t>
      </w:r>
      <w:r>
        <w:rPr>
          <w:rFonts w:ascii="方正仿宋_GBK" w:hAnsi="方正仿宋_GBK" w:eastAsia="方正仿宋_GBK" w:cs="Times New Roman"/>
        </w:rPr>
        <w:t>应充分了解该项目的总体情况以及影响竞选报价的其他要素。</w:t>
      </w:r>
    </w:p>
    <w:p w14:paraId="65CD493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3.2.3  竞选报价为各分项报价金额之和</w:t>
      </w:r>
      <w:r>
        <w:rPr>
          <w:rFonts w:hint="eastAsia" w:ascii="方正仿宋_GBK" w:hAnsi="方正仿宋_GBK" w:eastAsia="方正仿宋_GBK" w:cs="Times New Roman"/>
        </w:rPr>
        <w:t>，</w:t>
      </w:r>
      <w:r>
        <w:rPr>
          <w:rFonts w:ascii="方正仿宋_GBK" w:hAnsi="方正仿宋_GBK" w:eastAsia="方正仿宋_GBK" w:cs="Times New Roman"/>
        </w:rPr>
        <w:t>竞选报价与分项报价的合价不一致的</w:t>
      </w:r>
      <w:r>
        <w:rPr>
          <w:rFonts w:hint="eastAsia" w:ascii="方正仿宋_GBK" w:hAnsi="方正仿宋_GBK" w:eastAsia="方正仿宋_GBK" w:cs="Times New Roman"/>
        </w:rPr>
        <w:t>，</w:t>
      </w:r>
      <w:r>
        <w:rPr>
          <w:rFonts w:ascii="方正仿宋_GBK" w:hAnsi="方正仿宋_GBK" w:eastAsia="方正仿宋_GBK" w:cs="Times New Roman"/>
        </w:rPr>
        <w:t>应以各分项合价累计数为准</w:t>
      </w:r>
      <w:r>
        <w:rPr>
          <w:rFonts w:hint="eastAsia" w:ascii="方正仿宋_GBK" w:hAnsi="方正仿宋_GBK" w:eastAsia="方正仿宋_GBK" w:cs="Times New Roman"/>
        </w:rPr>
        <w:t>，</w:t>
      </w:r>
      <w:r>
        <w:rPr>
          <w:rFonts w:ascii="方正仿宋_GBK" w:hAnsi="方正仿宋_GBK" w:eastAsia="方正仿宋_GBK" w:cs="Times New Roman"/>
        </w:rPr>
        <w:t>修正竞选报价</w:t>
      </w:r>
      <w:r>
        <w:rPr>
          <w:rFonts w:hint="eastAsia" w:ascii="方正仿宋_GBK" w:hAnsi="方正仿宋_GBK" w:eastAsia="方正仿宋_GBK" w:cs="Times New Roman"/>
        </w:rPr>
        <w:t>；</w:t>
      </w:r>
      <w:r>
        <w:rPr>
          <w:rFonts w:ascii="方正仿宋_GBK" w:hAnsi="方正仿宋_GBK" w:eastAsia="方正仿宋_GBK" w:cs="Times New Roman"/>
        </w:rPr>
        <w:t>如分项报价中存在缺漏项，则视为缺漏项价格已包含在其他分项报价之中。</w:t>
      </w: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前修改竞选函中的竞选报价总额，应同时修改</w:t>
      </w:r>
      <w:r>
        <w:rPr>
          <w:rFonts w:hint="eastAsia" w:ascii="方正仿宋_GBK" w:hAnsi="方正仿宋_GBK" w:eastAsia="方正仿宋_GBK" w:cs="Times New Roman"/>
        </w:rPr>
        <w:t>竞选文件</w:t>
      </w:r>
      <w:r>
        <w:rPr>
          <w:rFonts w:ascii="方正仿宋_GBK" w:hAnsi="方正仿宋_GBK" w:eastAsia="方正仿宋_GBK" w:cs="Times New Roman"/>
        </w:rPr>
        <w:t>“分项报价表”中的相应报价。此修改须符合本章第4.3 款的有关要求。</w:t>
      </w:r>
    </w:p>
    <w:p w14:paraId="44804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3.2.4  </w:t>
      </w:r>
      <w:r>
        <w:rPr>
          <w:rFonts w:hint="eastAsia" w:ascii="方正仿宋_GBK" w:hAnsi="方正仿宋_GBK" w:eastAsia="方正仿宋_GBK" w:cs="Times New Roman"/>
        </w:rPr>
        <w:t>比选人</w:t>
      </w:r>
      <w:r>
        <w:rPr>
          <w:rFonts w:ascii="方正仿宋_GBK" w:hAnsi="方正仿宋_GBK" w:eastAsia="方正仿宋_GBK" w:cs="Times New Roman"/>
        </w:rPr>
        <w:t>设有最高竞选限价的，</w:t>
      </w:r>
      <w:r>
        <w:rPr>
          <w:rFonts w:hint="eastAsia" w:ascii="方正仿宋_GBK" w:hAnsi="方正仿宋_GBK" w:eastAsia="方正仿宋_GBK" w:cs="Times New Roman"/>
        </w:rPr>
        <w:t>竞选人</w:t>
      </w:r>
      <w:r>
        <w:rPr>
          <w:rFonts w:ascii="方正仿宋_GBK" w:hAnsi="方正仿宋_GBK" w:eastAsia="方正仿宋_GBK" w:cs="Times New Roman"/>
        </w:rPr>
        <w:t>的竞选报价不得超过最高竞选限价，最高竞选限价在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须知前附表中载明。</w:t>
      </w:r>
    </w:p>
    <w:p w14:paraId="4932BBB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3.2.5  竞选报价的其他要求见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CE0285F">
      <w:pPr>
        <w:pStyle w:val="4"/>
        <w:spacing w:before="0" w:after="0" w:line="240" w:lineRule="auto"/>
        <w:ind w:left="105" w:right="105"/>
        <w:contextualSpacing/>
        <w:rPr>
          <w:rFonts w:ascii="方正仿宋_GBK" w:hAnsi="方正仿宋_GBK" w:eastAsia="方正仿宋_GBK" w:cs="Times New Roman"/>
        </w:rPr>
      </w:pPr>
      <w:bookmarkStart w:id="108" w:name="_Toc172188070"/>
      <w:bookmarkStart w:id="109" w:name="_Toc173920575"/>
      <w:r>
        <w:rPr>
          <w:rFonts w:hint="eastAsia" w:ascii="方正仿宋_GBK" w:hAnsi="方正仿宋_GBK" w:eastAsia="方正仿宋_GBK" w:cs="Times New Roman"/>
        </w:rPr>
        <w:t>3.3 竞选有效期</w:t>
      </w:r>
      <w:bookmarkEnd w:id="108"/>
      <w:bookmarkEnd w:id="109"/>
    </w:p>
    <w:p w14:paraId="01640E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须知前附表另有规定外，竞选有效期为90天。</w:t>
      </w:r>
    </w:p>
    <w:p w14:paraId="10AF088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3.3.2  在竞选有效期内，</w:t>
      </w:r>
      <w:r>
        <w:rPr>
          <w:rFonts w:hint="eastAsia" w:ascii="方正仿宋_GBK" w:hAnsi="方正仿宋_GBK" w:eastAsia="方正仿宋_GBK" w:cs="Times New Roman"/>
        </w:rPr>
        <w:t>竞选人</w:t>
      </w:r>
      <w:r>
        <w:rPr>
          <w:rFonts w:ascii="方正仿宋_GBK" w:hAnsi="方正仿宋_GBK" w:eastAsia="方正仿宋_GBK" w:cs="Times New Roman"/>
        </w:rPr>
        <w:t>撤销</w:t>
      </w:r>
      <w:r>
        <w:rPr>
          <w:rFonts w:hint="eastAsia" w:ascii="方正仿宋_GBK" w:hAnsi="方正仿宋_GBK" w:eastAsia="方正仿宋_GBK" w:cs="Times New Roman"/>
        </w:rPr>
        <w:t>竞选文件</w:t>
      </w:r>
      <w:r>
        <w:rPr>
          <w:rFonts w:ascii="方正仿宋_GBK" w:hAnsi="方正仿宋_GBK" w:eastAsia="方正仿宋_GBK" w:cs="Times New Roman"/>
        </w:rPr>
        <w:t>的，应承担</w:t>
      </w:r>
      <w:r>
        <w:rPr>
          <w:rFonts w:hint="eastAsia" w:ascii="方正仿宋_GBK" w:hAnsi="方正仿宋_GBK" w:eastAsia="方正仿宋_GBK" w:cs="Times New Roman"/>
        </w:rPr>
        <w:t>比选文件</w:t>
      </w:r>
      <w:r>
        <w:rPr>
          <w:rFonts w:ascii="方正仿宋_GBK" w:hAnsi="方正仿宋_GBK" w:eastAsia="方正仿宋_GBK" w:cs="Times New Roman"/>
        </w:rPr>
        <w:t>和法律规定的责任</w:t>
      </w:r>
      <w:r>
        <w:rPr>
          <w:rFonts w:hint="eastAsia" w:ascii="方正仿宋_GBK" w:hAnsi="方正仿宋_GBK" w:eastAsia="方正仿宋_GBK" w:cs="Times New Roman"/>
        </w:rPr>
        <w:t>。</w:t>
      </w:r>
    </w:p>
    <w:p w14:paraId="7903EC5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3.3.3  出现特殊情况需要延长竞选有效期的</w:t>
      </w:r>
      <w:r>
        <w:rPr>
          <w:rFonts w:hint="eastAsia" w:ascii="方正仿宋_GBK" w:hAnsi="方正仿宋_GBK" w:eastAsia="方正仿宋_GBK" w:cs="Times New Roman"/>
        </w:rPr>
        <w:t>，比选人</w:t>
      </w:r>
      <w:r>
        <w:rPr>
          <w:rFonts w:ascii="方正仿宋_GBK" w:hAnsi="方正仿宋_GBK" w:eastAsia="方正仿宋_GBK" w:cs="Times New Roman"/>
        </w:rPr>
        <w:t>以书面形式通知所有</w:t>
      </w:r>
      <w:r>
        <w:rPr>
          <w:rFonts w:hint="eastAsia" w:ascii="方正仿宋_GBK" w:hAnsi="方正仿宋_GBK" w:eastAsia="方正仿宋_GBK" w:cs="Times New Roman"/>
        </w:rPr>
        <w:t>竞选人</w:t>
      </w:r>
      <w:r>
        <w:rPr>
          <w:rFonts w:ascii="方正仿宋_GBK" w:hAnsi="方正仿宋_GBK" w:eastAsia="方正仿宋_GBK" w:cs="Times New Roman"/>
        </w:rPr>
        <w:t>延长竞选有效期。</w:t>
      </w:r>
      <w:r>
        <w:rPr>
          <w:rFonts w:hint="eastAsia" w:ascii="方正仿宋_GBK" w:hAnsi="方正仿宋_GBK" w:eastAsia="方正仿宋_GBK" w:cs="Times New Roman"/>
        </w:rPr>
        <w:t>竞选人</w:t>
      </w:r>
      <w:r>
        <w:rPr>
          <w:rFonts w:ascii="方正仿宋_GBK" w:hAnsi="方正仿宋_GBK" w:eastAsia="方正仿宋_GBK" w:cs="Times New Roman"/>
        </w:rPr>
        <w:t>应予以书面答复，同意延长的，应相应延长其</w:t>
      </w:r>
      <w:r>
        <w:rPr>
          <w:rFonts w:hint="eastAsia" w:ascii="方正仿宋_GBK" w:hAnsi="方正仿宋_GBK" w:eastAsia="方正仿宋_GBK" w:cs="Times New Roman"/>
        </w:rPr>
        <w:t>竞选保证金</w:t>
      </w:r>
      <w:r>
        <w:rPr>
          <w:rFonts w:ascii="方正仿宋_GBK" w:hAnsi="方正仿宋_GBK" w:eastAsia="方正仿宋_GBK" w:cs="Times New Roman"/>
        </w:rPr>
        <w:t>的有效期，但不得要求或被允许修改其</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拒绝延长的，其竞选失效，但</w:t>
      </w:r>
      <w:r>
        <w:rPr>
          <w:rFonts w:hint="eastAsia" w:ascii="方正仿宋_GBK" w:hAnsi="方正仿宋_GBK" w:eastAsia="方正仿宋_GBK" w:cs="Times New Roman"/>
        </w:rPr>
        <w:t>竞选人</w:t>
      </w:r>
      <w:r>
        <w:rPr>
          <w:rFonts w:ascii="方正仿宋_GBK" w:hAnsi="方正仿宋_GBK" w:eastAsia="方正仿宋_GBK" w:cs="Times New Roman"/>
        </w:rPr>
        <w:t>有权收回其</w:t>
      </w:r>
      <w:r>
        <w:rPr>
          <w:rFonts w:hint="eastAsia" w:ascii="方正仿宋_GBK" w:hAnsi="方正仿宋_GBK" w:eastAsia="方正仿宋_GBK" w:cs="Times New Roman"/>
        </w:rPr>
        <w:t>竞选保证金</w:t>
      </w:r>
      <w:r>
        <w:rPr>
          <w:rFonts w:ascii="方正仿宋_GBK" w:hAnsi="方正仿宋_GBK" w:eastAsia="方正仿宋_GBK" w:cs="Times New Roman"/>
        </w:rPr>
        <w:t>及以现金或者支票形式递交的</w:t>
      </w:r>
      <w:r>
        <w:rPr>
          <w:rFonts w:hint="eastAsia" w:ascii="方正仿宋_GBK" w:hAnsi="方正仿宋_GBK" w:eastAsia="方正仿宋_GBK" w:cs="Times New Roman"/>
        </w:rPr>
        <w:t>竞选保证金</w:t>
      </w:r>
      <w:r>
        <w:rPr>
          <w:rFonts w:ascii="方正仿宋_GBK" w:hAnsi="方正仿宋_GBK" w:eastAsia="方正仿宋_GBK" w:cs="Times New Roman"/>
        </w:rPr>
        <w:t>的银行同期存款利息。</w:t>
      </w:r>
    </w:p>
    <w:p w14:paraId="5065ED50">
      <w:pPr>
        <w:pStyle w:val="4"/>
        <w:spacing w:before="0" w:after="0" w:line="240" w:lineRule="auto"/>
        <w:ind w:left="105" w:right="105"/>
        <w:contextualSpacing/>
        <w:rPr>
          <w:rFonts w:ascii="方正仿宋_GBK" w:hAnsi="方正仿宋_GBK" w:eastAsia="方正仿宋_GBK" w:cs="Times New Roman"/>
        </w:rPr>
      </w:pPr>
      <w:bookmarkStart w:id="110" w:name="_Toc172188071"/>
      <w:bookmarkStart w:id="111" w:name="_Toc173920576"/>
      <w:r>
        <w:rPr>
          <w:rFonts w:hint="eastAsia" w:ascii="方正仿宋_GBK" w:hAnsi="方正仿宋_GBK" w:eastAsia="方正仿宋_GBK" w:cs="Times New Roman"/>
        </w:rPr>
        <w:t>3.4 竞选保证金</w:t>
      </w:r>
      <w:bookmarkEnd w:id="110"/>
      <w:bookmarkEnd w:id="111"/>
    </w:p>
    <w:p w14:paraId="023E0B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3.4.1  </w:t>
      </w:r>
      <w:r>
        <w:rPr>
          <w:rFonts w:hint="eastAsia" w:ascii="方正仿宋_GBK" w:hAnsi="方正仿宋_GBK" w:eastAsia="方正仿宋_GBK" w:cs="Times New Roman"/>
        </w:rPr>
        <w:t>竞选人</w:t>
      </w:r>
      <w:r>
        <w:rPr>
          <w:rFonts w:ascii="方正仿宋_GBK" w:hAnsi="方正仿宋_GBK" w:eastAsia="方正仿宋_GBK" w:cs="Times New Roman"/>
        </w:rPr>
        <w:t>在递交</w:t>
      </w:r>
      <w:r>
        <w:rPr>
          <w:rFonts w:hint="eastAsia" w:ascii="方正仿宋_GBK" w:hAnsi="方正仿宋_GBK" w:eastAsia="方正仿宋_GBK" w:cs="Times New Roman"/>
        </w:rPr>
        <w:t>竞选文件</w:t>
      </w:r>
      <w:r>
        <w:rPr>
          <w:rFonts w:ascii="方正仿宋_GBK" w:hAnsi="方正仿宋_GBK" w:eastAsia="方正仿宋_GBK" w:cs="Times New Roman"/>
        </w:rPr>
        <w:t>的同时，应按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须知前附表规定的金额、形式和第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格式”规定的</w:t>
      </w:r>
      <w:r>
        <w:rPr>
          <w:rFonts w:hint="eastAsia" w:ascii="方正仿宋_GBK" w:hAnsi="方正仿宋_GBK" w:eastAsia="方正仿宋_GBK" w:cs="Times New Roman"/>
        </w:rPr>
        <w:t>竞选保证金</w:t>
      </w:r>
      <w:r>
        <w:rPr>
          <w:rFonts w:ascii="方正仿宋_GBK" w:hAnsi="方正仿宋_GBK" w:eastAsia="方正仿宋_GBK" w:cs="Times New Roman"/>
        </w:rPr>
        <w:t>格式递交</w:t>
      </w:r>
      <w:r>
        <w:rPr>
          <w:rFonts w:hint="eastAsia" w:ascii="方正仿宋_GBK" w:hAnsi="方正仿宋_GBK" w:eastAsia="方正仿宋_GBK" w:cs="Times New Roman"/>
        </w:rPr>
        <w:t>竞选保证金</w:t>
      </w:r>
      <w:r>
        <w:rPr>
          <w:rFonts w:ascii="方正仿宋_GBK" w:hAnsi="方正仿宋_GBK" w:eastAsia="方正仿宋_GBK" w:cs="Times New Roman"/>
        </w:rPr>
        <w:t>，并作为其</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的组成部分。境内</w:t>
      </w:r>
      <w:r>
        <w:rPr>
          <w:rFonts w:hint="eastAsia" w:ascii="方正仿宋_GBK" w:hAnsi="方正仿宋_GBK" w:eastAsia="方正仿宋_GBK" w:cs="Times New Roman"/>
        </w:rPr>
        <w:t>竞选人</w:t>
      </w:r>
      <w:r>
        <w:rPr>
          <w:rFonts w:ascii="方正仿宋_GBK" w:hAnsi="方正仿宋_GBK" w:eastAsia="方正仿宋_GBK" w:cs="Times New Roman"/>
        </w:rPr>
        <w:t>以现金或者支票形式提交的</w:t>
      </w:r>
      <w:r>
        <w:rPr>
          <w:rFonts w:hint="eastAsia" w:ascii="方正仿宋_GBK" w:hAnsi="方正仿宋_GBK" w:eastAsia="方正仿宋_GBK" w:cs="Times New Roman"/>
        </w:rPr>
        <w:t>竞选保证金</w:t>
      </w:r>
      <w:r>
        <w:rPr>
          <w:rFonts w:ascii="方正仿宋_GBK" w:hAnsi="方正仿宋_GBK" w:eastAsia="方正仿宋_GBK" w:cs="Times New Roman"/>
        </w:rPr>
        <w:t>，应当从其基本账户转出并在</w:t>
      </w:r>
      <w:r>
        <w:rPr>
          <w:rFonts w:hint="eastAsia" w:ascii="方正仿宋_GBK" w:hAnsi="方正仿宋_GBK" w:eastAsia="方正仿宋_GBK" w:cs="Times New Roman"/>
        </w:rPr>
        <w:t>竞选文件</w:t>
      </w:r>
      <w:r>
        <w:rPr>
          <w:rFonts w:ascii="方正仿宋_GBK" w:hAnsi="方正仿宋_GBK" w:eastAsia="方正仿宋_GBK" w:cs="Times New Roman"/>
        </w:rPr>
        <w:t>中附上基本账户开户证明。联合体竞选的，其</w:t>
      </w:r>
      <w:r>
        <w:rPr>
          <w:rFonts w:hint="eastAsia" w:ascii="方正仿宋_GBK" w:hAnsi="方正仿宋_GBK" w:eastAsia="方正仿宋_GBK" w:cs="Times New Roman"/>
        </w:rPr>
        <w:t>竞选保证金</w:t>
      </w:r>
      <w:r>
        <w:rPr>
          <w:rFonts w:ascii="方正仿宋_GBK" w:hAnsi="方正仿宋_GBK" w:eastAsia="方正仿宋_GBK" w:cs="Times New Roman"/>
        </w:rPr>
        <w:t>可以由牵头人递交，并应符合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p>
    <w:p w14:paraId="7263DE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3.4.2  </w:t>
      </w:r>
      <w:r>
        <w:rPr>
          <w:rFonts w:hint="eastAsia" w:ascii="方正仿宋_GBK" w:hAnsi="方正仿宋_GBK" w:eastAsia="方正仿宋_GBK" w:cs="Times New Roman"/>
        </w:rPr>
        <w:t>竞选人</w:t>
      </w:r>
      <w:r>
        <w:rPr>
          <w:rFonts w:ascii="方正仿宋_GBK" w:hAnsi="方正仿宋_GBK" w:eastAsia="方正仿宋_GBK" w:cs="Times New Roman"/>
        </w:rPr>
        <w:t>不按本章第3.4.1项要求提交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p w14:paraId="262BE20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3.4.3  </w:t>
      </w:r>
      <w:r>
        <w:rPr>
          <w:rFonts w:hint="eastAsia" w:ascii="方正仿宋_GBK" w:hAnsi="方正仿宋_GBK" w:eastAsia="方正仿宋_GBK" w:cs="Times New Roman"/>
        </w:rPr>
        <w:t>比选人</w:t>
      </w:r>
      <w:r>
        <w:rPr>
          <w:rFonts w:ascii="方正仿宋_GBK" w:hAnsi="方正仿宋_GBK" w:eastAsia="方正仿宋_GBK" w:cs="Times New Roman"/>
        </w:rPr>
        <w:t>最迟将在与</w:t>
      </w:r>
      <w:r>
        <w:rPr>
          <w:rFonts w:hint="eastAsia" w:ascii="方正仿宋_GBK" w:hAnsi="方正仿宋_GBK" w:eastAsia="方正仿宋_GBK" w:cs="Times New Roman"/>
        </w:rPr>
        <w:t>成交竞选人</w:t>
      </w:r>
      <w:r>
        <w:rPr>
          <w:rFonts w:ascii="方正仿宋_GBK" w:hAnsi="方正仿宋_GBK" w:eastAsia="方正仿宋_GBK" w:cs="Times New Roman"/>
        </w:rPr>
        <w:t>签订合同后 5 日内，向未中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w:t>
      </w:r>
      <w:r>
        <w:rPr>
          <w:rFonts w:hint="eastAsia" w:ascii="方正仿宋_GBK" w:hAnsi="方正仿宋_GBK" w:eastAsia="方正仿宋_GBK" w:cs="Times New Roman"/>
        </w:rPr>
        <w:t>竞选保证金</w:t>
      </w:r>
      <w:r>
        <w:rPr>
          <w:rFonts w:ascii="方正仿宋_GBK" w:hAnsi="方正仿宋_GBK" w:eastAsia="方正仿宋_GBK" w:cs="Times New Roman"/>
        </w:rPr>
        <w:t>以现金或者支票形式递交的，还应退还银行同期存款利息。</w:t>
      </w:r>
    </w:p>
    <w:p w14:paraId="0DB4D2D3">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3.4.4  有下列情形之一的，</w:t>
      </w:r>
      <w:r>
        <w:rPr>
          <w:rFonts w:hint="eastAsia" w:ascii="方正仿宋_GBK" w:hAnsi="方正仿宋_GBK" w:eastAsia="方正仿宋_GBK" w:cs="Times New Roman"/>
        </w:rPr>
        <w:t>竞选保证金</w:t>
      </w:r>
      <w:r>
        <w:rPr>
          <w:rFonts w:ascii="方正仿宋_GBK" w:hAnsi="方正仿宋_GBK" w:eastAsia="方正仿宋_GBK" w:cs="Times New Roman"/>
        </w:rPr>
        <w:t>将不予退还：</w:t>
      </w:r>
    </w:p>
    <w:p w14:paraId="029E7EEC">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在竞选有效期内撤销</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286329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成交竞选人</w:t>
      </w:r>
      <w:r>
        <w:rPr>
          <w:rFonts w:ascii="方正仿宋_GBK" w:hAnsi="方正仿宋_GBK" w:eastAsia="方正仿宋_GBK" w:cs="Times New Roman"/>
        </w:rPr>
        <w:t>在收到</w:t>
      </w:r>
      <w:r>
        <w:rPr>
          <w:rFonts w:hint="eastAsia" w:ascii="方正仿宋_GBK" w:hAnsi="方正仿宋_GBK" w:eastAsia="方正仿宋_GBK" w:cs="Times New Roman"/>
        </w:rPr>
        <w:t>成交通知书</w:t>
      </w:r>
      <w:r>
        <w:rPr>
          <w:rFonts w:ascii="方正仿宋_GBK" w:hAnsi="方正仿宋_GBK" w:eastAsia="方正仿宋_GBK" w:cs="Times New Roman"/>
        </w:rPr>
        <w:t>后，无正当理由不与</w:t>
      </w:r>
      <w:r>
        <w:rPr>
          <w:rFonts w:hint="eastAsia" w:ascii="方正仿宋_GBK" w:hAnsi="方正仿宋_GBK" w:eastAsia="方正仿宋_GBK" w:cs="Times New Roman"/>
        </w:rPr>
        <w:t>比选人</w:t>
      </w:r>
      <w:r>
        <w:rPr>
          <w:rFonts w:ascii="方正仿宋_GBK" w:hAnsi="方正仿宋_GBK" w:eastAsia="方正仿宋_GBK" w:cs="Times New Roman"/>
        </w:rPr>
        <w:t>订立合同，在签订合同时向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w:t>
      </w:r>
    </w:p>
    <w:p w14:paraId="7BBF60B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（3）发生</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须知前附表规定的其他可以不予退还</w:t>
      </w:r>
      <w:r>
        <w:rPr>
          <w:rFonts w:hint="eastAsia" w:ascii="方正仿宋_GBK" w:hAnsi="方正仿宋_GBK" w:eastAsia="方正仿宋_GBK" w:cs="Times New Roman"/>
        </w:rPr>
        <w:t>竞选保证金</w:t>
      </w:r>
      <w:r>
        <w:rPr>
          <w:rFonts w:ascii="方正仿宋_GBK" w:hAnsi="方正仿宋_GBK" w:eastAsia="方正仿宋_GBK" w:cs="Times New Roman"/>
        </w:rPr>
        <w:t>的情形。</w:t>
      </w:r>
    </w:p>
    <w:p w14:paraId="58C7B7E8">
      <w:pPr>
        <w:pStyle w:val="4"/>
        <w:spacing w:before="0" w:after="0" w:line="240" w:lineRule="auto"/>
        <w:ind w:left="105" w:right="105"/>
        <w:contextualSpacing/>
        <w:rPr>
          <w:rFonts w:ascii="方正仿宋_GBK" w:hAnsi="方正仿宋_GBK" w:eastAsia="方正仿宋_GBK" w:cs="Times New Roman"/>
        </w:rPr>
      </w:pPr>
      <w:bookmarkStart w:id="112" w:name="_Toc172188072"/>
      <w:bookmarkStart w:id="113" w:name="_Toc173920577"/>
      <w:r>
        <w:rPr>
          <w:rFonts w:hint="eastAsia" w:ascii="方正仿宋_GBK" w:hAnsi="方正仿宋_GBK" w:eastAsia="方正仿宋_GBK" w:cs="Times New Roman"/>
        </w:rPr>
        <w:t>3.5 资格审查资料</w:t>
      </w:r>
      <w:bookmarkEnd w:id="112"/>
      <w:bookmarkEnd w:id="113"/>
    </w:p>
    <w:p w14:paraId="22B7A2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应按下列规定提供资格审查资料，以证明其满足本章第 1.4 款规定的资质、财务、业绩、信誉等要求。</w:t>
      </w:r>
    </w:p>
    <w:p w14:paraId="6950B07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3.5.1 “</w:t>
      </w:r>
      <w:r>
        <w:rPr>
          <w:rFonts w:hint="eastAsia" w:ascii="方正仿宋_GBK" w:hAnsi="方正仿宋_GBK" w:eastAsia="方正仿宋_GBK" w:cs="Times New Roman"/>
        </w:rPr>
        <w:t>竞选人</w:t>
      </w:r>
      <w:r>
        <w:rPr>
          <w:rFonts w:ascii="方正仿宋_GBK" w:hAnsi="方正仿宋_GBK" w:eastAsia="方正仿宋_GBK" w:cs="Times New Roman"/>
        </w:rPr>
        <w:t>基本情况表”应附</w:t>
      </w:r>
      <w:r>
        <w:rPr>
          <w:rFonts w:hint="eastAsia" w:ascii="方正仿宋_GBK" w:hAnsi="方正仿宋_GBK" w:eastAsia="方正仿宋_GBK" w:cs="Times New Roman"/>
        </w:rPr>
        <w:t>竞选人</w:t>
      </w:r>
      <w:r>
        <w:rPr>
          <w:rFonts w:ascii="方正仿宋_GBK" w:hAnsi="方正仿宋_GBK" w:eastAsia="方正仿宋_GBK" w:cs="Times New Roman"/>
        </w:rPr>
        <w:t>资格或者资质证书副本和竞选材料检验或认证等材料的复印件以及：</w:t>
      </w:r>
    </w:p>
    <w:p w14:paraId="06F6A0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为企业的</w:t>
      </w:r>
      <w:r>
        <w:rPr>
          <w:rFonts w:hint="eastAsia" w:ascii="方正仿宋_GBK" w:hAnsi="方正仿宋_GBK" w:eastAsia="方正仿宋_GBK" w:cs="Times New Roman"/>
        </w:rPr>
        <w:t>，</w:t>
      </w:r>
      <w:r>
        <w:rPr>
          <w:rFonts w:ascii="方正仿宋_GBK" w:hAnsi="方正仿宋_GBK" w:eastAsia="方正仿宋_GBK" w:cs="Times New Roman"/>
        </w:rPr>
        <w:t>应提交营业执照和组织机构代码证的复印件（按照“三证合</w:t>
      </w:r>
      <w:r>
        <w:rPr>
          <w:rFonts w:hint="eastAsia" w:ascii="方正仿宋_GBK" w:hAnsi="方正仿宋_GBK" w:eastAsia="方正仿宋_GBK" w:cs="Times New Roman"/>
        </w:rPr>
        <w:t>一</w:t>
      </w:r>
      <w:r>
        <w:rPr>
          <w:rFonts w:ascii="方正仿宋_GBK" w:hAnsi="方正仿宋_GBK" w:eastAsia="方正仿宋_GBK" w:cs="Times New Roman"/>
        </w:rPr>
        <w:t>”或“五证合一”登记制度进行登记的，可仅提供营业执照复印件）；</w:t>
      </w:r>
    </w:p>
    <w:p w14:paraId="58A85AE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为依法允许经营的事业单位的</w:t>
      </w:r>
      <w:r>
        <w:rPr>
          <w:rFonts w:hint="eastAsia" w:ascii="方正仿宋_GBK" w:hAnsi="方正仿宋_GBK" w:eastAsia="方正仿宋_GBK" w:cs="Times New Roman"/>
        </w:rPr>
        <w:t>，</w:t>
      </w:r>
      <w:r>
        <w:rPr>
          <w:rFonts w:ascii="方正仿宋_GBK" w:hAnsi="方正仿宋_GBK" w:eastAsia="方正仿宋_GBK" w:cs="Times New Roman"/>
        </w:rPr>
        <w:t>应提交事业单位法人证书和组织机构代码证的复印件。</w:t>
      </w:r>
    </w:p>
    <w:p w14:paraId="1CBE36B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3.5.2 “近年财务状况表”应附经会计师事务所或审计机构审计的财务会计报表，包括资产负债表、现金流量表、利润表和财务情况说明书的复印件，具体年份要求见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r>
        <w:rPr>
          <w:rFonts w:hint="eastAsia" w:ascii="方正仿宋_GBK" w:hAnsi="方正仿宋_GBK" w:eastAsia="方正仿宋_GBK" w:cs="Times New Roman"/>
        </w:rPr>
        <w:t>竞选人</w:t>
      </w:r>
      <w:r>
        <w:rPr>
          <w:rFonts w:ascii="方正仿宋_GBK" w:hAnsi="方正仿宋_GBK" w:eastAsia="方正仿宋_GBK" w:cs="Times New Roman"/>
        </w:rPr>
        <w:t>的成立时间少于</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须知前附表规定年份的，应提供成立以来的财务状况表。</w:t>
      </w:r>
    </w:p>
    <w:p w14:paraId="057FF13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3.5.3 “近年完成的类似项目情况表”应附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和（或）合同协议书、进场验收证书等的复印件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须知前附表。每张表格只填写一个项目，并标明序号。</w:t>
      </w:r>
    </w:p>
    <w:p w14:paraId="31DC19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3.5.4 “正在</w:t>
      </w:r>
      <w:r>
        <w:rPr>
          <w:rFonts w:hint="eastAsia" w:ascii="方正仿宋_GBK" w:hAnsi="方正仿宋_GBK" w:eastAsia="方正仿宋_GBK" w:cs="Times New Roman"/>
        </w:rPr>
        <w:t>执行</w:t>
      </w:r>
      <w:r>
        <w:rPr>
          <w:rFonts w:ascii="方正仿宋_GBK" w:hAnsi="方正仿宋_GBK" w:eastAsia="方正仿宋_GBK" w:cs="Times New Roman"/>
        </w:rPr>
        <w:t>和新承接的项目情况表”应附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 合同协议书复印件。每张表格只填写一个项目，并标明序号。</w:t>
      </w:r>
    </w:p>
    <w:p w14:paraId="3D4FDC4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3.5.5 “近年发生的诉讼及仲裁情况”应说明</w:t>
      </w:r>
      <w:r>
        <w:rPr>
          <w:rFonts w:hint="eastAsia" w:ascii="方正仿宋_GBK" w:hAnsi="方正仿宋_GBK" w:eastAsia="方正仿宋_GBK" w:cs="Times New Roman"/>
        </w:rPr>
        <w:t>竞选人</w:t>
      </w:r>
      <w:r>
        <w:rPr>
          <w:rFonts w:ascii="方正仿宋_GBK" w:hAnsi="方正仿宋_GBK" w:eastAsia="方正仿宋_GBK" w:cs="Times New Roman"/>
        </w:rPr>
        <w:t>败诉的合同的相关情况</w:t>
      </w:r>
      <w:r>
        <w:rPr>
          <w:rFonts w:hint="eastAsia" w:ascii="方正仿宋_GBK" w:hAnsi="方正仿宋_GBK" w:eastAsia="方正仿宋_GBK" w:cs="Times New Roman"/>
        </w:rPr>
        <w:t>，</w:t>
      </w:r>
      <w:r>
        <w:rPr>
          <w:rFonts w:ascii="方正仿宋_GBK" w:hAnsi="方正仿宋_GBK" w:eastAsia="方正仿宋_GBK" w:cs="Times New Roman"/>
        </w:rPr>
        <w:t>并附法院或仲裁机构作出的判决、裁决等有关法律文书复印件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1E5E2D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3.5.6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本章第3.5.1项至第3.5.5项规定的表格和资料应包括联合体各方相关情况。</w:t>
      </w:r>
    </w:p>
    <w:p w14:paraId="2D844C38">
      <w:pPr>
        <w:pStyle w:val="4"/>
        <w:spacing w:before="0" w:after="0" w:line="240" w:lineRule="auto"/>
        <w:ind w:left="105" w:right="105"/>
        <w:contextualSpacing/>
        <w:rPr>
          <w:rFonts w:ascii="方正仿宋_GBK" w:hAnsi="方正仿宋_GBK" w:eastAsia="方正仿宋_GBK" w:cs="Times New Roman"/>
        </w:rPr>
      </w:pPr>
      <w:bookmarkStart w:id="114" w:name="_Toc173920578"/>
      <w:bookmarkStart w:id="115" w:name="_Toc172188073"/>
      <w:r>
        <w:rPr>
          <w:rFonts w:hint="eastAsia" w:ascii="方正仿宋_GBK" w:hAnsi="方正仿宋_GBK" w:eastAsia="方正仿宋_GBK" w:cs="Times New Roman"/>
        </w:rPr>
        <w:t>3.6 备选竞选方案</w:t>
      </w:r>
      <w:bookmarkEnd w:id="114"/>
      <w:bookmarkEnd w:id="115"/>
    </w:p>
    <w:p w14:paraId="7EF2BA3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p w14:paraId="6407ED6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3.6.2  允许</w:t>
      </w:r>
      <w:r>
        <w:rPr>
          <w:rFonts w:hint="eastAsia" w:ascii="方正仿宋_GBK" w:hAnsi="方正仿宋_GBK" w:eastAsia="方正仿宋_GBK" w:cs="Times New Roman"/>
        </w:rPr>
        <w:t>竞选人</w:t>
      </w:r>
      <w:r>
        <w:rPr>
          <w:rFonts w:ascii="方正仿宋_GBK" w:hAnsi="方正仿宋_GBK" w:eastAsia="方正仿宋_GBK" w:cs="Times New Roman"/>
        </w:rPr>
        <w:t>递交备选竞选方案的，只有</w:t>
      </w:r>
      <w:r>
        <w:rPr>
          <w:rFonts w:hint="eastAsia" w:ascii="方正仿宋_GBK" w:hAnsi="方正仿宋_GBK" w:eastAsia="方正仿宋_GBK" w:cs="Times New Roman"/>
        </w:rPr>
        <w:t>成交竞选人</w:t>
      </w:r>
      <w:r>
        <w:rPr>
          <w:rFonts w:ascii="方正仿宋_GBK" w:hAnsi="方正仿宋_GBK" w:eastAsia="方正仿宋_GBK" w:cs="Times New Roman"/>
        </w:rPr>
        <w:t>所递交的备选竞选方案方可予以考虑。</w:t>
      </w:r>
      <w:r>
        <w:rPr>
          <w:rFonts w:hint="eastAsia" w:ascii="方正仿宋_GBK" w:hAnsi="方正仿宋_GBK" w:eastAsia="方正仿宋_GBK" w:cs="Times New Roman"/>
        </w:rPr>
        <w:t>评审小组</w:t>
      </w:r>
      <w:r>
        <w:rPr>
          <w:rFonts w:ascii="方正仿宋_GBK" w:hAnsi="方正仿宋_GBK" w:eastAsia="方正仿宋_GBK" w:cs="Times New Roman"/>
        </w:rPr>
        <w:t>认为</w:t>
      </w:r>
      <w:r>
        <w:rPr>
          <w:rFonts w:hint="eastAsia" w:ascii="方正仿宋_GBK" w:hAnsi="方正仿宋_GBK" w:eastAsia="方正仿宋_GBK" w:cs="Times New Roman"/>
        </w:rPr>
        <w:t>成交竞选人</w:t>
      </w:r>
      <w:r>
        <w:rPr>
          <w:rFonts w:ascii="方正仿宋_GBK" w:hAnsi="方正仿宋_GBK" w:eastAsia="方正仿宋_GBK" w:cs="Times New Roman"/>
        </w:rPr>
        <w:t>的备选竞选方案优于其按照</w:t>
      </w:r>
      <w:r>
        <w:rPr>
          <w:rFonts w:hint="eastAsia" w:ascii="方正仿宋_GBK" w:hAnsi="方正仿宋_GBK" w:eastAsia="方正仿宋_GBK" w:cs="Times New Roman"/>
        </w:rPr>
        <w:t>比选文件</w:t>
      </w:r>
      <w:r>
        <w:rPr>
          <w:rFonts w:ascii="方正仿宋_GBK" w:hAnsi="方正仿宋_GBK" w:eastAsia="方正仿宋_GBK" w:cs="Times New Roman"/>
        </w:rPr>
        <w:t>要求编制的竞选方案的，</w:t>
      </w:r>
      <w:r>
        <w:rPr>
          <w:rFonts w:hint="eastAsia" w:ascii="方正仿宋_GBK" w:hAnsi="方正仿宋_GBK" w:eastAsia="方正仿宋_GBK" w:cs="Times New Roman"/>
        </w:rPr>
        <w:t>比选人</w:t>
      </w:r>
      <w:r>
        <w:rPr>
          <w:rFonts w:ascii="方正仿宋_GBK" w:hAnsi="方正仿宋_GBK" w:eastAsia="方正仿宋_GBK" w:cs="Times New Roman"/>
        </w:rPr>
        <w:t>可以接受该备选竞选方案。</w:t>
      </w:r>
    </w:p>
    <w:p w14:paraId="60C852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3.6.3  </w:t>
      </w:r>
      <w:r>
        <w:rPr>
          <w:rFonts w:hint="eastAsia" w:ascii="方正仿宋_GBK" w:hAnsi="方正仿宋_GBK" w:eastAsia="方正仿宋_GBK" w:cs="Times New Roman"/>
        </w:rPr>
        <w:t>竞选人</w:t>
      </w:r>
      <w:r>
        <w:rPr>
          <w:rFonts w:ascii="方正仿宋_GBK" w:hAnsi="方正仿宋_GBK" w:eastAsia="方正仿宋_GBK" w:cs="Times New Roman"/>
        </w:rPr>
        <w:t>提供两个或两个以上竞选报价，或者在</w:t>
      </w:r>
      <w:r>
        <w:rPr>
          <w:rFonts w:hint="eastAsia" w:ascii="方正仿宋_GBK" w:hAnsi="方正仿宋_GBK" w:eastAsia="方正仿宋_GBK" w:cs="Times New Roman"/>
        </w:rPr>
        <w:t>竞选文件</w:t>
      </w:r>
      <w:r>
        <w:rPr>
          <w:rFonts w:ascii="方正仿宋_GBK" w:hAnsi="方正仿宋_GBK" w:eastAsia="方正仿宋_GBK" w:cs="Times New Roman"/>
        </w:rPr>
        <w:t>中提供一个报价，但同时提供两个或两个以上方案的，视为提供备选方案。</w:t>
      </w:r>
    </w:p>
    <w:p w14:paraId="7C03E825">
      <w:pPr>
        <w:pStyle w:val="4"/>
        <w:spacing w:before="0" w:after="0" w:line="240" w:lineRule="auto"/>
        <w:ind w:left="105" w:right="105"/>
        <w:contextualSpacing/>
        <w:rPr>
          <w:rFonts w:ascii="方正仿宋_GBK" w:hAnsi="方正仿宋_GBK" w:eastAsia="方正仿宋_GBK" w:cs="Times New Roman"/>
        </w:rPr>
      </w:pPr>
      <w:bookmarkStart w:id="116" w:name="_Toc173920579"/>
      <w:bookmarkStart w:id="117" w:name="_Toc172188074"/>
      <w:r>
        <w:rPr>
          <w:rFonts w:hint="eastAsia" w:ascii="方正仿宋_GBK" w:hAnsi="方正仿宋_GBK" w:eastAsia="方正仿宋_GBK" w:cs="Times New Roman"/>
        </w:rPr>
        <w:t>3.7 竞选文件的编制</w:t>
      </w:r>
      <w:bookmarkEnd w:id="116"/>
      <w:bookmarkEnd w:id="117"/>
    </w:p>
    <w:p w14:paraId="65123AF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3.7.1  </w:t>
      </w:r>
      <w:r>
        <w:rPr>
          <w:rFonts w:hint="eastAsia" w:ascii="方正仿宋_GBK" w:hAnsi="方正仿宋_GBK" w:eastAsia="方正仿宋_GBK" w:cs="Times New Roman"/>
        </w:rPr>
        <w:t>竞选文件</w:t>
      </w:r>
      <w:r>
        <w:rPr>
          <w:rFonts w:ascii="方正仿宋_GBK" w:hAnsi="方正仿宋_GBK" w:eastAsia="方正仿宋_GBK" w:cs="Times New Roman"/>
        </w:rPr>
        <w:t>应按第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格式”进行编写，如有必要，可以增加附页</w:t>
      </w:r>
      <w:r>
        <w:rPr>
          <w:rFonts w:hint="eastAsia" w:ascii="方正仿宋_GBK" w:hAnsi="方正仿宋_GBK" w:eastAsia="方正仿宋_GBK" w:cs="Times New Roman"/>
        </w:rPr>
        <w:t>，</w:t>
      </w:r>
      <w:r>
        <w:rPr>
          <w:rFonts w:ascii="方正仿宋_GBK" w:hAnsi="方正仿宋_GBK" w:eastAsia="方正仿宋_GBK" w:cs="Times New Roman"/>
        </w:rPr>
        <w:t>作为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7BD41B4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3.7.2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有关</w:t>
      </w:r>
      <w:r>
        <w:rPr>
          <w:rFonts w:hint="eastAsia" w:ascii="方正仿宋_GBK" w:hAnsi="方正仿宋_GBK" w:eastAsia="方正仿宋_GBK" w:cs="Times New Roman"/>
        </w:rPr>
        <w:t>周</w:t>
      </w:r>
      <w:r>
        <w:rPr>
          <w:rFonts w:ascii="方正仿宋_GBK" w:hAnsi="方正仿宋_GBK" w:eastAsia="方正仿宋_GBK" w:cs="Times New Roman"/>
        </w:rPr>
        <w:t>期、竞选有效期、要求、比选范围等实质性内容作出竞选。</w:t>
      </w:r>
      <w:r>
        <w:rPr>
          <w:rFonts w:hint="eastAsia" w:ascii="方正仿宋_GBK" w:hAnsi="方正仿宋_GBK" w:eastAsia="方正仿宋_GBK" w:cs="Times New Roman"/>
        </w:rPr>
        <w:t>竞选文件</w:t>
      </w:r>
      <w:r>
        <w:rPr>
          <w:rFonts w:ascii="方正仿宋_GBK" w:hAnsi="方正仿宋_GBK" w:eastAsia="方正仿宋_GBK" w:cs="Times New Roman"/>
        </w:rPr>
        <w:t>在满足</w:t>
      </w:r>
      <w:r>
        <w:rPr>
          <w:rFonts w:hint="eastAsia" w:ascii="方正仿宋_GBK" w:hAnsi="方正仿宋_GBK" w:eastAsia="方正仿宋_GBK" w:cs="Times New Roman"/>
        </w:rPr>
        <w:t>比选文件</w:t>
      </w:r>
      <w:r>
        <w:rPr>
          <w:rFonts w:ascii="方正仿宋_GBK" w:hAnsi="方正仿宋_GBK" w:eastAsia="方正仿宋_GBK" w:cs="Times New Roman"/>
        </w:rPr>
        <w:t>实质性要求的基础上，可以提出比</w:t>
      </w:r>
      <w:r>
        <w:rPr>
          <w:rFonts w:hint="eastAsia" w:ascii="方正仿宋_GBK" w:hAnsi="方正仿宋_GBK" w:eastAsia="方正仿宋_GBK" w:cs="Times New Roman"/>
        </w:rPr>
        <w:t>比选文件</w:t>
      </w:r>
      <w:r>
        <w:rPr>
          <w:rFonts w:ascii="方正仿宋_GBK" w:hAnsi="方正仿宋_GBK" w:eastAsia="方正仿宋_GBK" w:cs="Times New Roman"/>
        </w:rPr>
        <w:t>要求更有利于</w:t>
      </w:r>
      <w:r>
        <w:rPr>
          <w:rFonts w:hint="eastAsia" w:ascii="方正仿宋_GBK" w:hAnsi="方正仿宋_GBK" w:eastAsia="方正仿宋_GBK" w:cs="Times New Roman"/>
        </w:rPr>
        <w:t>比选人</w:t>
      </w:r>
      <w:r>
        <w:rPr>
          <w:rFonts w:ascii="方正仿宋_GBK" w:hAnsi="方正仿宋_GBK" w:eastAsia="方正仿宋_GBK" w:cs="Times New Roman"/>
        </w:rPr>
        <w:t>的承诺。</w:t>
      </w:r>
    </w:p>
    <w:p w14:paraId="627918C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3.7.3 </w:t>
      </w:r>
      <w:r>
        <w:rPr>
          <w:rFonts w:hint="eastAsia" w:ascii="方正仿宋_GBK" w:hAnsi="方正仿宋_GBK" w:eastAsia="方正仿宋_GBK" w:cs="Times New Roman"/>
        </w:rPr>
        <w:t>竞选文件的签名盖章要求：按本章竞选人须知前附表第3.7.3项执行。</w:t>
      </w:r>
    </w:p>
    <w:p w14:paraId="495E37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3.7.4 </w:t>
      </w:r>
      <w:r>
        <w:rPr>
          <w:rFonts w:hint="eastAsia" w:ascii="方正仿宋_GBK" w:hAnsi="方正仿宋_GBK" w:eastAsia="方正仿宋_GBK" w:cs="Times New Roman"/>
        </w:rPr>
        <w:t>竞选文件份数：按本章竞选人须知前附表第3.7.4项执行。</w:t>
      </w:r>
    </w:p>
    <w:p w14:paraId="2457844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3.7.5 </w:t>
      </w:r>
      <w:r>
        <w:rPr>
          <w:rFonts w:hint="eastAsia" w:ascii="方正仿宋_GBK" w:hAnsi="方正仿宋_GBK" w:eastAsia="方正仿宋_GBK" w:cs="Times New Roman"/>
        </w:rPr>
        <w:t>竞选文件应按规定格式排版</w:t>
      </w:r>
      <w:r>
        <w:rPr>
          <w:rFonts w:ascii="方正仿宋_GBK" w:hAnsi="方正仿宋_GBK" w:eastAsia="方正仿宋_GBK" w:cs="Times New Roman"/>
        </w:rPr>
        <w:t>，并编制目录，具体</w:t>
      </w:r>
      <w:r>
        <w:rPr>
          <w:rFonts w:hint="eastAsia" w:ascii="方正仿宋_GBK" w:hAnsi="方正仿宋_GBK" w:eastAsia="方正仿宋_GBK" w:cs="Times New Roman"/>
        </w:rPr>
        <w:t>编制</w:t>
      </w:r>
      <w:r>
        <w:rPr>
          <w:rFonts w:ascii="方正仿宋_GBK" w:hAnsi="方正仿宋_GBK" w:eastAsia="方正仿宋_GBK" w:cs="Times New Roman"/>
        </w:rPr>
        <w:t>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p>
    <w:p w14:paraId="149411E4">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4.竞选</w:t>
      </w:r>
    </w:p>
    <w:p w14:paraId="3CCEF261">
      <w:pPr>
        <w:pStyle w:val="4"/>
        <w:spacing w:before="0" w:after="0" w:line="240" w:lineRule="auto"/>
        <w:ind w:left="105" w:right="105"/>
        <w:contextualSpacing/>
        <w:rPr>
          <w:rFonts w:ascii="方正仿宋_GBK" w:hAnsi="方正仿宋_GBK" w:eastAsia="方正仿宋_GBK" w:cs="Times New Roman"/>
        </w:rPr>
      </w:pPr>
      <w:bookmarkStart w:id="118" w:name="_Toc173920581"/>
      <w:bookmarkStart w:id="119" w:name="_Toc172188076"/>
      <w:r>
        <w:rPr>
          <w:rFonts w:hint="eastAsia" w:ascii="方正仿宋_GBK" w:hAnsi="方正仿宋_GBK" w:eastAsia="方正仿宋_GBK" w:cs="Times New Roman"/>
        </w:rPr>
        <w:t>4.1 竞选文件的密封和标记</w:t>
      </w:r>
      <w:bookmarkEnd w:id="118"/>
      <w:bookmarkEnd w:id="119"/>
    </w:p>
    <w:p w14:paraId="4AA1A27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4.1.1 </w:t>
      </w:r>
      <w:r>
        <w:rPr>
          <w:rFonts w:hint="eastAsia" w:ascii="方正仿宋_GBK" w:hAnsi="方正仿宋_GBK" w:eastAsia="方正仿宋_GBK" w:cs="Times New Roman"/>
        </w:rPr>
        <w:t xml:space="preserve"> 竞选文件</w:t>
      </w:r>
      <w:r>
        <w:rPr>
          <w:rFonts w:ascii="方正仿宋_GBK" w:hAnsi="方正仿宋_GBK" w:eastAsia="方正仿宋_GBK" w:cs="Times New Roman"/>
        </w:rPr>
        <w:t>的密封</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F309EF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4.1.2  </w:t>
      </w:r>
      <w:r>
        <w:rPr>
          <w:rFonts w:hint="eastAsia" w:ascii="方正仿宋_GBK" w:hAnsi="方正仿宋_GBK" w:eastAsia="方正仿宋_GBK" w:cs="Times New Roman"/>
        </w:rPr>
        <w:t>竞选文件</w:t>
      </w:r>
      <w:r>
        <w:rPr>
          <w:rFonts w:ascii="方正仿宋_GBK" w:hAnsi="方正仿宋_GBK" w:eastAsia="方正仿宋_GBK" w:cs="Times New Roman"/>
        </w:rPr>
        <w:t>封套上应写明的内容见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E3B05C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4.1.3  未按本章第 4.1.1 项要求密封的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1A195C8">
      <w:pPr>
        <w:pStyle w:val="4"/>
        <w:spacing w:before="0" w:after="0" w:line="240" w:lineRule="auto"/>
        <w:ind w:left="105" w:right="105"/>
        <w:contextualSpacing/>
        <w:rPr>
          <w:rFonts w:ascii="方正仿宋_GBK" w:hAnsi="方正仿宋_GBK" w:eastAsia="方正仿宋_GBK" w:cs="Times New Roman"/>
        </w:rPr>
      </w:pPr>
      <w:bookmarkStart w:id="120" w:name="_Toc172188077"/>
      <w:bookmarkStart w:id="121" w:name="_Toc173920582"/>
      <w:r>
        <w:rPr>
          <w:rFonts w:hint="eastAsia" w:ascii="方正仿宋_GBK" w:hAnsi="方正仿宋_GBK" w:eastAsia="方正仿宋_GBK" w:cs="Times New Roman"/>
        </w:rPr>
        <w:t>4.2 竞选文件的递交</w:t>
      </w:r>
      <w:bookmarkEnd w:id="120"/>
      <w:bookmarkEnd w:id="121"/>
    </w:p>
    <w:p w14:paraId="27B3F57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4.2.1  </w:t>
      </w:r>
      <w:r>
        <w:rPr>
          <w:rFonts w:hint="eastAsia" w:ascii="方正仿宋_GBK" w:hAnsi="方正仿宋_GBK" w:eastAsia="方正仿宋_GBK" w:cs="Times New Roman"/>
        </w:rPr>
        <w:t>竞选人</w:t>
      </w:r>
      <w:r>
        <w:rPr>
          <w:rFonts w:ascii="方正仿宋_GBK" w:hAnsi="方正仿宋_GBK" w:eastAsia="方正仿宋_GBK" w:cs="Times New Roman"/>
        </w:rPr>
        <w:t>应在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前递交</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18FC990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4.2.2 </w:t>
      </w:r>
      <w:r>
        <w:rPr>
          <w:rFonts w:hint="eastAsia" w:ascii="方正仿宋_GBK" w:hAnsi="方正仿宋_GBK" w:eastAsia="方正仿宋_GBK" w:cs="Times New Roman"/>
        </w:rPr>
        <w:t xml:space="preserve"> 竞选人应竞选人须知前附表规定的竞选文件递交地点递交竞选文件</w:t>
      </w:r>
      <w:r>
        <w:rPr>
          <w:rFonts w:ascii="方正仿宋_GBK" w:hAnsi="方正仿宋_GBK" w:eastAsia="方正仿宋_GBK" w:cs="Times New Roman"/>
        </w:rPr>
        <w:t>。</w:t>
      </w:r>
    </w:p>
    <w:p w14:paraId="56977E3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4.2.3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所递交的</w:t>
      </w:r>
      <w:r>
        <w:rPr>
          <w:rFonts w:hint="eastAsia" w:ascii="方正仿宋_GBK" w:hAnsi="方正仿宋_GBK" w:eastAsia="方正仿宋_GBK" w:cs="Times New Roman"/>
        </w:rPr>
        <w:t>竞选文件</w:t>
      </w:r>
      <w:r>
        <w:rPr>
          <w:rFonts w:ascii="方正仿宋_GBK" w:hAnsi="方正仿宋_GBK" w:eastAsia="方正仿宋_GBK" w:cs="Times New Roman"/>
        </w:rPr>
        <w:t>不予退还。</w:t>
      </w:r>
    </w:p>
    <w:p w14:paraId="4F17376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4.2.4 </w:t>
      </w:r>
      <w:r>
        <w:rPr>
          <w:rFonts w:hint="eastAsia" w:ascii="方正仿宋_GBK" w:hAnsi="方正仿宋_GBK" w:eastAsia="方正仿宋_GBK" w:cs="Times New Roman"/>
        </w:rPr>
        <w:t xml:space="preserve"> 竞选人完成竞选文件的递交后，签署竞选文件签收表</w:t>
      </w:r>
      <w:r>
        <w:rPr>
          <w:rFonts w:ascii="方正仿宋_GBK" w:hAnsi="方正仿宋_GBK" w:eastAsia="方正仿宋_GBK" w:cs="Times New Roman"/>
        </w:rPr>
        <w:t>。</w:t>
      </w:r>
    </w:p>
    <w:p w14:paraId="28A82591">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4.2.5 </w:t>
      </w:r>
      <w:r>
        <w:rPr>
          <w:rFonts w:hint="eastAsia" w:ascii="方正仿宋_GBK" w:hAnsi="方正仿宋_GBK" w:eastAsia="方正仿宋_GBK" w:cs="Times New Roman"/>
        </w:rPr>
        <w:t xml:space="preserve"> </w:t>
      </w:r>
      <w:r>
        <w:rPr>
          <w:rFonts w:ascii="方正仿宋_GBK" w:hAnsi="方正仿宋_GBK" w:eastAsia="方正仿宋_GBK" w:cs="Times New Roman"/>
        </w:rPr>
        <w:t>逾期送达的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55C8705">
      <w:pPr>
        <w:pStyle w:val="4"/>
        <w:spacing w:before="0" w:after="0" w:line="240" w:lineRule="auto"/>
        <w:ind w:left="105" w:right="105"/>
        <w:contextualSpacing/>
        <w:rPr>
          <w:rFonts w:ascii="方正仿宋_GBK" w:hAnsi="方正仿宋_GBK" w:eastAsia="方正仿宋_GBK" w:cs="Times New Roman"/>
        </w:rPr>
      </w:pPr>
      <w:bookmarkStart w:id="122" w:name="_Toc173920583"/>
      <w:bookmarkStart w:id="123" w:name="_Toc172188078"/>
      <w:r>
        <w:rPr>
          <w:rFonts w:hint="eastAsia" w:ascii="方正仿宋_GBK" w:hAnsi="方正仿宋_GBK" w:eastAsia="方正仿宋_GBK" w:cs="Times New Roman"/>
        </w:rPr>
        <w:t>4.3 竞选文件的修改与撤回</w:t>
      </w:r>
      <w:bookmarkEnd w:id="122"/>
      <w:bookmarkEnd w:id="123"/>
    </w:p>
    <w:p w14:paraId="00A4F76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4.3.1  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w:t>
      </w:r>
      <w:r>
        <w:rPr>
          <w:rFonts w:hint="eastAsia" w:ascii="方正仿宋_GBK" w:hAnsi="方正仿宋_GBK" w:eastAsia="方正仿宋_GBK" w:cs="Times New Roman"/>
        </w:rPr>
        <w:t>竞选人</w:t>
      </w:r>
      <w:r>
        <w:rPr>
          <w:rFonts w:ascii="方正仿宋_GBK" w:hAnsi="方正仿宋_GBK" w:eastAsia="方正仿宋_GBK" w:cs="Times New Roman"/>
        </w:rPr>
        <w:t>可以修改或撤回已递交的</w:t>
      </w:r>
      <w:r>
        <w:rPr>
          <w:rFonts w:hint="eastAsia" w:ascii="方正仿宋_GBK" w:hAnsi="方正仿宋_GBK" w:eastAsia="方正仿宋_GBK" w:cs="Times New Roman"/>
        </w:rPr>
        <w:t>竞选文件</w:t>
      </w:r>
      <w:r>
        <w:rPr>
          <w:rFonts w:ascii="方正仿宋_GBK" w:hAnsi="方正仿宋_GBK" w:eastAsia="方正仿宋_GBK" w:cs="Times New Roman"/>
        </w:rPr>
        <w:t>，但应以书面形式通知</w:t>
      </w:r>
      <w:r>
        <w:rPr>
          <w:rFonts w:hint="eastAsia" w:ascii="方正仿宋_GBK" w:hAnsi="方正仿宋_GBK" w:eastAsia="方正仿宋_GBK" w:cs="Times New Roman"/>
        </w:rPr>
        <w:t>比选人</w:t>
      </w:r>
      <w:r>
        <w:rPr>
          <w:rFonts w:ascii="方正仿宋_GBK" w:hAnsi="方正仿宋_GBK" w:eastAsia="方正仿宋_GBK" w:cs="Times New Roman"/>
        </w:rPr>
        <w:t>。</w:t>
      </w:r>
    </w:p>
    <w:p w14:paraId="2F874FF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4.3.2 </w:t>
      </w:r>
      <w:r>
        <w:rPr>
          <w:rFonts w:hint="eastAsia" w:ascii="方正仿宋_GBK" w:hAnsi="方正仿宋_GBK" w:eastAsia="方正仿宋_GBK" w:cs="Times New Roman"/>
        </w:rPr>
        <w:t xml:space="preserve"> 竞选人</w:t>
      </w:r>
      <w:r>
        <w:rPr>
          <w:rFonts w:ascii="方正仿宋_GBK" w:hAnsi="方正仿宋_GBK" w:eastAsia="方正仿宋_GBK" w:cs="Times New Roman"/>
        </w:rPr>
        <w:t>修改或撤回已递交</w:t>
      </w:r>
      <w:r>
        <w:rPr>
          <w:rFonts w:hint="eastAsia" w:ascii="方正仿宋_GBK" w:hAnsi="方正仿宋_GBK" w:eastAsia="方正仿宋_GBK" w:cs="Times New Roman"/>
        </w:rPr>
        <w:t>竞选文件</w:t>
      </w:r>
      <w:r>
        <w:rPr>
          <w:rFonts w:ascii="方正仿宋_GBK" w:hAnsi="方正仿宋_GBK" w:eastAsia="方正仿宋_GBK" w:cs="Times New Roman"/>
        </w:rPr>
        <w:t>的通知，应按照本章第 3.7.3 项的要求。</w:t>
      </w:r>
    </w:p>
    <w:p w14:paraId="095DE99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4.3.3  </w:t>
      </w:r>
      <w:r>
        <w:rPr>
          <w:rFonts w:hint="eastAsia" w:ascii="方正仿宋_GBK" w:hAnsi="方正仿宋_GBK" w:eastAsia="方正仿宋_GBK" w:cs="Times New Roman"/>
        </w:rPr>
        <w:t>竞选人</w:t>
      </w:r>
      <w:r>
        <w:rPr>
          <w:rFonts w:ascii="方正仿宋_GBK" w:hAnsi="方正仿宋_GBK" w:eastAsia="方正仿宋_GBK" w:cs="Times New Roman"/>
        </w:rPr>
        <w:t>撤回</w:t>
      </w:r>
      <w:r>
        <w:rPr>
          <w:rFonts w:hint="eastAsia" w:ascii="方正仿宋_GBK" w:hAnsi="方正仿宋_GBK" w:eastAsia="方正仿宋_GBK" w:cs="Times New Roman"/>
        </w:rPr>
        <w:t>竞选文件</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自收到</w:t>
      </w:r>
      <w:r>
        <w:rPr>
          <w:rFonts w:hint="eastAsia" w:ascii="方正仿宋_GBK" w:hAnsi="方正仿宋_GBK" w:eastAsia="方正仿宋_GBK" w:cs="Times New Roman"/>
        </w:rPr>
        <w:t>竞选人</w:t>
      </w:r>
      <w:r>
        <w:rPr>
          <w:rFonts w:ascii="方正仿宋_GBK" w:hAnsi="方正仿宋_GBK" w:eastAsia="方正仿宋_GBK" w:cs="Times New Roman"/>
        </w:rPr>
        <w:t>书面撤回通知之日起 5 日内退还已收取的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782924F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4.3.4  修改的内容为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的组成部分。修改的</w:t>
      </w:r>
      <w:r>
        <w:rPr>
          <w:rFonts w:hint="eastAsia" w:ascii="方正仿宋_GBK" w:hAnsi="方正仿宋_GBK" w:eastAsia="方正仿宋_GBK" w:cs="Times New Roman"/>
        </w:rPr>
        <w:t>竞选文件</w:t>
      </w:r>
      <w:r>
        <w:rPr>
          <w:rFonts w:ascii="方正仿宋_GBK" w:hAnsi="方正仿宋_GBK" w:eastAsia="方正仿宋_GBK" w:cs="Times New Roman"/>
        </w:rPr>
        <w:t>应按照本章第 3 条、第 4 条的规定进行编制、密封、标记和递交，并标明“修改”字样。</w:t>
      </w:r>
    </w:p>
    <w:p w14:paraId="53F7F070">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5.比选</w:t>
      </w:r>
    </w:p>
    <w:p w14:paraId="32F1B386">
      <w:pPr>
        <w:pStyle w:val="4"/>
        <w:spacing w:before="0" w:after="0" w:line="240" w:lineRule="auto"/>
        <w:ind w:left="105" w:right="105"/>
        <w:contextualSpacing/>
        <w:rPr>
          <w:rFonts w:ascii="方正仿宋_GBK" w:hAnsi="方正仿宋_GBK" w:eastAsia="方正仿宋_GBK" w:cs="Times New Roman"/>
        </w:rPr>
      </w:pPr>
      <w:bookmarkStart w:id="124" w:name="_Toc172188080"/>
      <w:bookmarkStart w:id="125" w:name="_Toc173920585"/>
      <w:r>
        <w:rPr>
          <w:rFonts w:hint="eastAsia" w:ascii="方正仿宋_GBK" w:hAnsi="方正仿宋_GBK" w:eastAsia="方正仿宋_GBK" w:cs="Times New Roman"/>
        </w:rPr>
        <w:t>5.1 比选时间和地点</w:t>
      </w:r>
      <w:bookmarkEnd w:id="124"/>
      <w:bookmarkEnd w:id="125"/>
    </w:p>
    <w:p w14:paraId="0FC1BE7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（比选时间） ,</w:t>
      </w:r>
      <w:r>
        <w:rPr>
          <w:rFonts w:hint="eastAsia" w:ascii="方正仿宋_GBK" w:hAnsi="方正仿宋_GBK" w:eastAsia="方正仿宋_GBK" w:cs="Times New Roman"/>
        </w:rPr>
        <w:t>在竞选人须知前附表中的比选地点比选，</w:t>
      </w:r>
      <w:r>
        <w:rPr>
          <w:rFonts w:ascii="方正仿宋_GBK" w:hAnsi="方正仿宋_GBK" w:eastAsia="方正仿宋_GBK" w:cs="Times New Roman"/>
        </w:rPr>
        <w:t>所有</w:t>
      </w:r>
      <w:r>
        <w:rPr>
          <w:rFonts w:hint="eastAsia" w:ascii="方正仿宋_GBK" w:hAnsi="方正仿宋_GBK" w:eastAsia="方正仿宋_GBK" w:cs="Times New Roman"/>
        </w:rPr>
        <w:t>竞选人</w:t>
      </w:r>
      <w:r>
        <w:rPr>
          <w:rFonts w:ascii="方正仿宋_GBK" w:hAnsi="方正仿宋_GBK" w:eastAsia="方正仿宋_GBK" w:cs="Times New Roman"/>
        </w:rPr>
        <w:t>的法定代表人（单位负责人）或其委托代理人应当准时参加。</w:t>
      </w:r>
    </w:p>
    <w:p w14:paraId="33032E89">
      <w:pPr>
        <w:pStyle w:val="4"/>
        <w:spacing w:before="0" w:after="0" w:line="240" w:lineRule="auto"/>
        <w:ind w:left="105" w:right="105"/>
        <w:contextualSpacing/>
        <w:rPr>
          <w:rFonts w:ascii="方正仿宋_GBK" w:hAnsi="方正仿宋_GBK" w:eastAsia="方正仿宋_GBK" w:cs="Times New Roman"/>
        </w:rPr>
      </w:pPr>
      <w:bookmarkStart w:id="126" w:name="_Toc173920586"/>
      <w:bookmarkStart w:id="127" w:name="_Toc172188081"/>
      <w:r>
        <w:rPr>
          <w:rFonts w:hint="eastAsia" w:ascii="方正仿宋_GBK" w:hAnsi="方正仿宋_GBK" w:eastAsia="方正仿宋_GBK" w:cs="Times New Roman"/>
        </w:rPr>
        <w:t>5.2 比选程序</w:t>
      </w:r>
      <w:bookmarkEnd w:id="126"/>
      <w:bookmarkEnd w:id="127"/>
    </w:p>
    <w:p w14:paraId="7DCE0706">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详见竞选人须知前附表5.2。</w:t>
      </w:r>
    </w:p>
    <w:p w14:paraId="6BF37232">
      <w:pPr>
        <w:pStyle w:val="4"/>
        <w:spacing w:before="0" w:after="0" w:line="240" w:lineRule="auto"/>
        <w:ind w:left="105" w:right="105"/>
        <w:contextualSpacing/>
        <w:rPr>
          <w:rFonts w:ascii="方正仿宋_GBK" w:hAnsi="方正仿宋_GBK" w:eastAsia="方正仿宋_GBK" w:cs="Times New Roman"/>
        </w:rPr>
      </w:pPr>
      <w:bookmarkStart w:id="128" w:name="_Toc172188082"/>
      <w:bookmarkStart w:id="129" w:name="_Toc173920587"/>
      <w:r>
        <w:rPr>
          <w:rFonts w:hint="eastAsia" w:ascii="方正仿宋_GBK" w:hAnsi="方正仿宋_GBK" w:eastAsia="方正仿宋_GBK" w:cs="Times New Roman"/>
        </w:rPr>
        <w:t>5.3 比选异议</w:t>
      </w:r>
      <w:bookmarkEnd w:id="128"/>
      <w:bookmarkEnd w:id="129"/>
    </w:p>
    <w:p w14:paraId="23E75F2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对比选有异议的</w:t>
      </w:r>
      <w:r>
        <w:rPr>
          <w:rFonts w:hint="eastAsia" w:ascii="方正仿宋_GBK" w:hAnsi="方正仿宋_GBK" w:eastAsia="方正仿宋_GBK" w:cs="Times New Roman"/>
        </w:rPr>
        <w:t>，</w:t>
      </w:r>
      <w:r>
        <w:rPr>
          <w:rFonts w:ascii="方正仿宋_GBK" w:hAnsi="方正仿宋_GBK" w:eastAsia="方正仿宋_GBK" w:cs="Times New Roman"/>
        </w:rPr>
        <w:t>应当在比选现场提出，</w:t>
      </w:r>
      <w:r>
        <w:rPr>
          <w:rFonts w:hint="eastAsia" w:ascii="方正仿宋_GBK" w:hAnsi="方正仿宋_GBK" w:eastAsia="方正仿宋_GBK" w:cs="Times New Roman"/>
        </w:rPr>
        <w:t>比选人</w:t>
      </w:r>
      <w:r>
        <w:rPr>
          <w:rFonts w:ascii="方正仿宋_GBK" w:hAnsi="方正仿宋_GBK" w:eastAsia="方正仿宋_GBK" w:cs="Times New Roman"/>
        </w:rPr>
        <w:t>当场作出答复，并制作记录。</w:t>
      </w:r>
    </w:p>
    <w:p w14:paraId="2618CD32">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0" w:name="_Toc172188083"/>
      <w:bookmarkStart w:id="131" w:name="_Toc173920588"/>
      <w:r>
        <w:rPr>
          <w:rFonts w:hint="eastAsia" w:ascii="方正黑体_GBK" w:hAnsi="方正黑体_GBK" w:eastAsia="方正黑体_GBK" w:cs="Times New Roman"/>
          <w:lang w:val="en-US" w:eastAsia="zh-CN"/>
        </w:rPr>
        <w:t>6.评审</w:t>
      </w:r>
      <w:bookmarkEnd w:id="130"/>
      <w:bookmarkEnd w:id="131"/>
    </w:p>
    <w:p w14:paraId="0949AF6E">
      <w:pPr>
        <w:pStyle w:val="4"/>
        <w:spacing w:before="0" w:after="0" w:line="240" w:lineRule="auto"/>
        <w:ind w:left="105" w:right="105"/>
        <w:contextualSpacing/>
        <w:rPr>
          <w:rFonts w:ascii="方正仿宋_GBK" w:hAnsi="方正仿宋_GBK" w:eastAsia="方正仿宋_GBK" w:cs="Times New Roman"/>
        </w:rPr>
      </w:pPr>
      <w:bookmarkStart w:id="132" w:name="_Toc172188084"/>
      <w:bookmarkStart w:id="133" w:name="_Toc173920589"/>
      <w:r>
        <w:rPr>
          <w:rFonts w:hint="eastAsia" w:ascii="方正仿宋_GBK" w:hAnsi="方正仿宋_GBK" w:eastAsia="方正仿宋_GBK" w:cs="Times New Roman"/>
        </w:rPr>
        <w:t>6.1 评审小组</w:t>
      </w:r>
      <w:bookmarkEnd w:id="132"/>
      <w:bookmarkEnd w:id="133"/>
    </w:p>
    <w:p w14:paraId="1DFD592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6.1.1  </w:t>
      </w:r>
      <w:r>
        <w:rPr>
          <w:rFonts w:hint="eastAsia" w:ascii="方正仿宋_GBK" w:hAnsi="方正仿宋_GBK" w:eastAsia="方正仿宋_GBK" w:cs="Times New Roman"/>
        </w:rPr>
        <w:t>评审</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依法组建的</w:t>
      </w:r>
      <w:r>
        <w:rPr>
          <w:rFonts w:hint="eastAsia" w:ascii="方正仿宋_GBK" w:hAnsi="方正仿宋_GBK" w:eastAsia="方正仿宋_GBK" w:cs="Times New Roman"/>
        </w:rPr>
        <w:t>评审小组</w:t>
      </w:r>
      <w:r>
        <w:rPr>
          <w:rFonts w:ascii="方正仿宋_GBK" w:hAnsi="方正仿宋_GBK" w:eastAsia="方正仿宋_GBK" w:cs="Times New Roman"/>
        </w:rPr>
        <w:t>负责。</w:t>
      </w:r>
      <w:r>
        <w:rPr>
          <w:rFonts w:hint="eastAsia" w:ascii="方正仿宋_GBK" w:hAnsi="方正仿宋_GBK" w:eastAsia="方正仿宋_GBK" w:cs="Times New Roman"/>
        </w:rPr>
        <w:t>评审小组</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或其委托的比选代理机构熟悉相关业务的代表，以及有关技术、经济等方面的专家组成。</w:t>
      </w:r>
      <w:r>
        <w:rPr>
          <w:rFonts w:hint="eastAsia" w:ascii="方正仿宋_GBK" w:hAnsi="方正仿宋_GBK" w:eastAsia="方正仿宋_GBK" w:cs="Times New Roman"/>
        </w:rPr>
        <w:t>评审小组</w:t>
      </w:r>
      <w:r>
        <w:rPr>
          <w:rFonts w:ascii="方正仿宋_GBK" w:hAnsi="方正仿宋_GBK" w:eastAsia="方正仿宋_GBK" w:cs="Times New Roman"/>
        </w:rPr>
        <w:t>成员人数以及技术、经济等方面专家的确定方式见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E470276">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6.1.2  </w:t>
      </w:r>
      <w:r>
        <w:rPr>
          <w:rFonts w:hint="eastAsia" w:ascii="方正仿宋_GBK" w:hAnsi="方正仿宋_GBK" w:eastAsia="方正仿宋_GBK" w:cs="Times New Roman"/>
        </w:rPr>
        <w:t>评审小组</w:t>
      </w:r>
      <w:r>
        <w:rPr>
          <w:rFonts w:ascii="方正仿宋_GBK" w:hAnsi="方正仿宋_GBK" w:eastAsia="方正仿宋_GBK" w:cs="Times New Roman"/>
        </w:rPr>
        <w:t>成员有下列情形之一的，应当回避：</w:t>
      </w:r>
    </w:p>
    <w:p w14:paraId="2EDDEE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主要负责人的近亲属；</w:t>
      </w:r>
    </w:p>
    <w:p w14:paraId="64B0232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（2）项目主管部门或者行政监督部门的人员；</w:t>
      </w:r>
    </w:p>
    <w:p w14:paraId="3E11719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w:t>
      </w:r>
      <w:r>
        <w:rPr>
          <w:rFonts w:hint="eastAsia" w:ascii="方正仿宋_GBK" w:hAnsi="方正仿宋_GBK" w:eastAsia="方正仿宋_GBK" w:cs="Times New Roman"/>
        </w:rPr>
        <w:t>竞选人</w:t>
      </w:r>
      <w:r>
        <w:rPr>
          <w:rFonts w:ascii="方正仿宋_GBK" w:hAnsi="方正仿宋_GBK" w:eastAsia="方正仿宋_GBK" w:cs="Times New Roman"/>
        </w:rPr>
        <w:t>有经济利益关系，可能影响对竞选公正评审的；</w:t>
      </w:r>
    </w:p>
    <w:p w14:paraId="78CB73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（4）曾因在比选、</w:t>
      </w:r>
      <w:r>
        <w:rPr>
          <w:rFonts w:hint="eastAsia" w:ascii="方正仿宋_GBK" w:hAnsi="方正仿宋_GBK" w:eastAsia="方正仿宋_GBK" w:cs="Times New Roman"/>
        </w:rPr>
        <w:t>评审</w:t>
      </w:r>
      <w:r>
        <w:rPr>
          <w:rFonts w:ascii="方正仿宋_GBK" w:hAnsi="方正仿宋_GBK" w:eastAsia="方正仿宋_GBK" w:cs="Times New Roman"/>
        </w:rPr>
        <w:t>以及其他与比选竞选有关活动中从事违法行为而受过行政处罚或刑事处罚的；</w:t>
      </w:r>
    </w:p>
    <w:p w14:paraId="5E9CF6F5">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（5）与</w:t>
      </w:r>
      <w:r>
        <w:rPr>
          <w:rFonts w:hint="eastAsia" w:ascii="方正仿宋_GBK" w:hAnsi="方正仿宋_GBK" w:eastAsia="方正仿宋_GBK" w:cs="Times New Roman"/>
        </w:rPr>
        <w:t>竞选人</w:t>
      </w:r>
      <w:r>
        <w:rPr>
          <w:rFonts w:ascii="方正仿宋_GBK" w:hAnsi="方正仿宋_GBK" w:eastAsia="方正仿宋_GBK" w:cs="Times New Roman"/>
        </w:rPr>
        <w:t>有其他利害关系。</w:t>
      </w:r>
    </w:p>
    <w:p w14:paraId="3BCDFE7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6.1.3  </w:t>
      </w:r>
      <w:r>
        <w:rPr>
          <w:rFonts w:hint="eastAsia" w:ascii="方正仿宋_GBK" w:hAnsi="方正仿宋_GBK" w:eastAsia="方正仿宋_GBK" w:cs="Times New Roman"/>
        </w:rPr>
        <w:t>评审</w:t>
      </w:r>
      <w:r>
        <w:rPr>
          <w:rFonts w:ascii="方正仿宋_GBK" w:hAnsi="方正仿宋_GBK" w:eastAsia="方正仿宋_GBK" w:cs="Times New Roman"/>
        </w:rPr>
        <w:t>过程中，</w:t>
      </w:r>
      <w:r>
        <w:rPr>
          <w:rFonts w:hint="eastAsia" w:ascii="方正仿宋_GBK" w:hAnsi="方正仿宋_GBK" w:eastAsia="方正仿宋_GBK" w:cs="Times New Roman"/>
        </w:rPr>
        <w:t>评审小组</w:t>
      </w:r>
      <w:r>
        <w:rPr>
          <w:rFonts w:ascii="方正仿宋_GBK" w:hAnsi="方正仿宋_GBK" w:eastAsia="方正仿宋_GBK" w:cs="Times New Roman"/>
        </w:rPr>
        <w:t>成员有回避事由、擅离职守或者因健康等原因不能继续</w:t>
      </w:r>
      <w:r>
        <w:rPr>
          <w:rFonts w:hint="eastAsia" w:ascii="方正仿宋_GBK" w:hAnsi="方正仿宋_GBK" w:eastAsia="方正仿宋_GBK" w:cs="Times New Roman"/>
        </w:rPr>
        <w:t>评审</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有权更换。被更换的</w:t>
      </w:r>
      <w:r>
        <w:rPr>
          <w:rFonts w:hint="eastAsia" w:ascii="方正仿宋_GBK" w:hAnsi="方正仿宋_GBK" w:eastAsia="方正仿宋_GBK" w:cs="Times New Roman"/>
        </w:rPr>
        <w:t>评审小组</w:t>
      </w:r>
      <w:r>
        <w:rPr>
          <w:rFonts w:ascii="方正仿宋_GBK" w:hAnsi="方正仿宋_GBK" w:eastAsia="方正仿宋_GBK" w:cs="Times New Roman"/>
        </w:rPr>
        <w:t>成员作出的评审结论无效，由更换后的</w:t>
      </w:r>
      <w:r>
        <w:rPr>
          <w:rFonts w:hint="eastAsia" w:ascii="方正仿宋_GBK" w:hAnsi="方正仿宋_GBK" w:eastAsia="方正仿宋_GBK" w:cs="Times New Roman"/>
        </w:rPr>
        <w:t>评审小组</w:t>
      </w:r>
      <w:r>
        <w:rPr>
          <w:rFonts w:ascii="方正仿宋_GBK" w:hAnsi="方正仿宋_GBK" w:eastAsia="方正仿宋_GBK" w:cs="Times New Roman"/>
        </w:rPr>
        <w:t>成员重新进行评审。</w:t>
      </w:r>
    </w:p>
    <w:p w14:paraId="38372847">
      <w:pPr>
        <w:pStyle w:val="4"/>
        <w:spacing w:before="0" w:after="0" w:line="240" w:lineRule="auto"/>
        <w:ind w:left="105" w:right="105"/>
        <w:contextualSpacing/>
        <w:rPr>
          <w:rFonts w:ascii="方正仿宋_GBK" w:hAnsi="方正仿宋_GBK" w:eastAsia="方正仿宋_GBK" w:cs="Times New Roman"/>
        </w:rPr>
      </w:pPr>
      <w:bookmarkStart w:id="134" w:name="_Toc173920590"/>
      <w:bookmarkStart w:id="135" w:name="_Toc172188085"/>
      <w:r>
        <w:rPr>
          <w:rFonts w:hint="eastAsia" w:ascii="方正仿宋_GBK" w:hAnsi="方正仿宋_GBK" w:eastAsia="方正仿宋_GBK" w:cs="Times New Roman"/>
        </w:rPr>
        <w:t>6.2 评审原则</w:t>
      </w:r>
      <w:bookmarkEnd w:id="134"/>
      <w:bookmarkEnd w:id="135"/>
    </w:p>
    <w:p w14:paraId="6342E3AD">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w:t>
      </w:r>
      <w:r>
        <w:rPr>
          <w:rFonts w:ascii="方正仿宋_GBK" w:hAnsi="方正仿宋_GBK" w:eastAsia="方正仿宋_GBK" w:cs="Times New Roman"/>
        </w:rPr>
        <w:t>活动遵循公平、公正、科学和择优的原则。</w:t>
      </w:r>
    </w:p>
    <w:p w14:paraId="2375DCA7">
      <w:pPr>
        <w:pStyle w:val="4"/>
        <w:spacing w:before="0" w:after="0" w:line="240" w:lineRule="auto"/>
        <w:ind w:left="105" w:right="105"/>
        <w:contextualSpacing/>
        <w:rPr>
          <w:rFonts w:ascii="方正仿宋_GBK" w:hAnsi="方正仿宋_GBK" w:eastAsia="方正仿宋_GBK" w:cs="Times New Roman"/>
        </w:rPr>
      </w:pPr>
      <w:bookmarkStart w:id="136" w:name="_Toc172188086"/>
      <w:bookmarkStart w:id="137" w:name="_Toc173920591"/>
      <w:r>
        <w:rPr>
          <w:rFonts w:hint="eastAsia" w:ascii="方正仿宋_GBK" w:hAnsi="方正仿宋_GBK" w:eastAsia="方正仿宋_GBK" w:cs="Times New Roman"/>
        </w:rPr>
        <w:t>6.3 评审</w:t>
      </w:r>
      <w:bookmarkEnd w:id="136"/>
      <w:bookmarkEnd w:id="137"/>
    </w:p>
    <w:p w14:paraId="6914B33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6.3.1 </w:t>
      </w:r>
      <w:r>
        <w:rPr>
          <w:rFonts w:hint="eastAsia" w:ascii="方正仿宋_GBK" w:hAnsi="方正仿宋_GBK" w:eastAsia="方正仿宋_GBK" w:cs="Times New Roman"/>
        </w:rPr>
        <w:t>评审小组</w:t>
      </w:r>
      <w:r>
        <w:rPr>
          <w:rFonts w:ascii="方正仿宋_GBK" w:hAnsi="方正仿宋_GBK" w:eastAsia="方正仿宋_GBK" w:cs="Times New Roman"/>
        </w:rPr>
        <w:t>按照第三章“</w:t>
      </w:r>
      <w:r>
        <w:rPr>
          <w:rFonts w:hint="eastAsia" w:ascii="方正仿宋_GBK" w:hAnsi="方正仿宋_GBK" w:eastAsia="方正仿宋_GBK" w:cs="Times New Roman"/>
        </w:rPr>
        <w:t>评审</w:t>
      </w:r>
      <w:r>
        <w:rPr>
          <w:rFonts w:ascii="方正仿宋_GBK" w:hAnsi="方正仿宋_GBK" w:eastAsia="方正仿宋_GBK" w:cs="Times New Roman"/>
        </w:rPr>
        <w:t>办法”规定的方法、评审因素、标准和程序对</w:t>
      </w:r>
      <w:r>
        <w:rPr>
          <w:rFonts w:hint="eastAsia" w:ascii="方正仿宋_GBK" w:hAnsi="方正仿宋_GBK" w:eastAsia="方正仿宋_GBK" w:cs="Times New Roman"/>
        </w:rPr>
        <w:t>竞选文件</w:t>
      </w:r>
      <w:r>
        <w:rPr>
          <w:rFonts w:ascii="方正仿宋_GBK" w:hAnsi="方正仿宋_GBK" w:eastAsia="方正仿宋_GBK" w:cs="Times New Roman"/>
        </w:rPr>
        <w:t>进行评审。第三章“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办法”没有规定的方法、评审因素和标准，不作为</w:t>
      </w:r>
      <w:r>
        <w:rPr>
          <w:rFonts w:hint="eastAsia" w:ascii="方正仿宋_GBK" w:hAnsi="方正仿宋_GBK" w:eastAsia="方正仿宋_GBK" w:cs="Times New Roman"/>
        </w:rPr>
        <w:t>评审</w:t>
      </w:r>
      <w:r>
        <w:rPr>
          <w:rFonts w:ascii="方正仿宋_GBK" w:hAnsi="方正仿宋_GBK" w:eastAsia="方正仿宋_GBK" w:cs="Times New Roman"/>
        </w:rPr>
        <w:t>依据。</w:t>
      </w:r>
    </w:p>
    <w:p w14:paraId="7330664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6.3.2 </w:t>
      </w:r>
      <w:r>
        <w:rPr>
          <w:rFonts w:hint="eastAsia" w:ascii="方正仿宋_GBK" w:hAnsi="方正仿宋_GBK" w:eastAsia="方正仿宋_GBK" w:cs="Times New Roman"/>
        </w:rPr>
        <w:t>评审</w:t>
      </w:r>
      <w:r>
        <w:rPr>
          <w:rFonts w:ascii="方正仿宋_GBK" w:hAnsi="方正仿宋_GBK" w:eastAsia="方正仿宋_GBK" w:cs="Times New Roman"/>
        </w:rPr>
        <w:t>完成后，</w:t>
      </w:r>
      <w:r>
        <w:rPr>
          <w:rFonts w:hint="eastAsia" w:ascii="方正仿宋_GBK" w:hAnsi="方正仿宋_GBK" w:eastAsia="方正仿宋_GBK" w:cs="Times New Roman"/>
        </w:rPr>
        <w:t>评审小组</w:t>
      </w:r>
      <w:r>
        <w:rPr>
          <w:rFonts w:ascii="方正仿宋_GBK" w:hAnsi="方正仿宋_GBK" w:eastAsia="方正仿宋_GBK" w:cs="Times New Roman"/>
        </w:rPr>
        <w:t>应当向</w:t>
      </w:r>
      <w:r>
        <w:rPr>
          <w:rFonts w:hint="eastAsia" w:ascii="方正仿宋_GBK" w:hAnsi="方正仿宋_GBK" w:eastAsia="方正仿宋_GBK" w:cs="Times New Roman"/>
        </w:rPr>
        <w:t>比选人</w:t>
      </w:r>
      <w:r>
        <w:rPr>
          <w:rFonts w:ascii="方正仿宋_GBK" w:hAnsi="方正仿宋_GBK" w:eastAsia="方正仿宋_GBK" w:cs="Times New Roman"/>
        </w:rPr>
        <w:t>提交书面</w:t>
      </w:r>
      <w:r>
        <w:rPr>
          <w:rFonts w:hint="eastAsia" w:ascii="方正仿宋_GBK" w:hAnsi="方正仿宋_GBK" w:eastAsia="方正仿宋_GBK" w:cs="Times New Roman"/>
        </w:rPr>
        <w:t>评审报告</w:t>
      </w:r>
      <w:r>
        <w:rPr>
          <w:rFonts w:ascii="方正仿宋_GBK" w:hAnsi="方正仿宋_GBK" w:eastAsia="方正仿宋_GBK" w:cs="Times New Roman"/>
        </w:rPr>
        <w:t>和</w:t>
      </w:r>
      <w:r>
        <w:rPr>
          <w:rFonts w:hint="eastAsia" w:ascii="方正仿宋_GBK" w:hAnsi="方正仿宋_GBK" w:eastAsia="方正仿宋_GBK" w:cs="Times New Roman"/>
        </w:rPr>
        <w:t>成交竞选人候选人</w:t>
      </w:r>
      <w:r>
        <w:rPr>
          <w:rFonts w:ascii="方正仿宋_GBK" w:hAnsi="方正仿宋_GBK" w:eastAsia="方正仿宋_GBK" w:cs="Times New Roman"/>
        </w:rPr>
        <w:t>名单。</w:t>
      </w:r>
      <w:r>
        <w:rPr>
          <w:rFonts w:hint="eastAsia" w:ascii="方正仿宋_GBK" w:hAnsi="方正仿宋_GBK" w:eastAsia="方正仿宋_GBK" w:cs="Times New Roman"/>
        </w:rPr>
        <w:t>评审小组</w:t>
      </w:r>
      <w:r>
        <w:rPr>
          <w:rFonts w:ascii="方正仿宋_GBK" w:hAnsi="方正仿宋_GBK" w:eastAsia="方正仿宋_GBK" w:cs="Times New Roman"/>
        </w:rPr>
        <w:t>推荐</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的人数见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264A9E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8" w:name="_Toc172188087"/>
      <w:bookmarkStart w:id="139" w:name="_Toc173920592"/>
      <w:r>
        <w:rPr>
          <w:rFonts w:hint="eastAsia" w:ascii="方正黑体_GBK" w:hAnsi="方正黑体_GBK" w:eastAsia="方正黑体_GBK" w:cs="Times New Roman"/>
          <w:lang w:val="en-US" w:eastAsia="zh-CN"/>
        </w:rPr>
        <w:t>7.合同授予</w:t>
      </w:r>
      <w:bookmarkEnd w:id="138"/>
      <w:bookmarkEnd w:id="139"/>
    </w:p>
    <w:p w14:paraId="6CDCA8A8">
      <w:pPr>
        <w:pStyle w:val="4"/>
        <w:spacing w:before="0" w:after="0" w:line="240" w:lineRule="auto"/>
        <w:ind w:left="105" w:right="105"/>
        <w:contextualSpacing/>
        <w:rPr>
          <w:rFonts w:ascii="方正仿宋_GBK" w:hAnsi="方正仿宋_GBK" w:eastAsia="方正仿宋_GBK" w:cs="Times New Roman"/>
        </w:rPr>
      </w:pPr>
      <w:bookmarkStart w:id="140" w:name="_Toc173920593"/>
      <w:bookmarkStart w:id="141" w:name="_Toc172188088"/>
      <w:r>
        <w:rPr>
          <w:rFonts w:hint="eastAsia" w:ascii="方正仿宋_GBK" w:hAnsi="方正仿宋_GBK" w:eastAsia="方正仿宋_GBK" w:cs="Times New Roman"/>
        </w:rPr>
        <w:t>7.1 成交竞选人候选人</w:t>
      </w:r>
      <w:bookmarkEnd w:id="140"/>
      <w:bookmarkEnd w:id="141"/>
      <w:r>
        <w:rPr>
          <w:rFonts w:hint="eastAsia" w:ascii="方正仿宋_GBK" w:hAnsi="方正仿宋_GBK" w:eastAsia="方正仿宋_GBK" w:cs="Times New Roman"/>
        </w:rPr>
        <w:t>确定</w:t>
      </w:r>
    </w:p>
    <w:p w14:paraId="2B1B052E">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在收到</w:t>
      </w:r>
      <w:r>
        <w:rPr>
          <w:rFonts w:hint="eastAsia" w:ascii="方正仿宋_GBK" w:hAnsi="方正仿宋_GBK" w:eastAsia="方正仿宋_GBK" w:cs="Times New Roman"/>
        </w:rPr>
        <w:t>评审报告</w:t>
      </w:r>
      <w:r>
        <w:rPr>
          <w:rFonts w:ascii="方正仿宋_GBK" w:hAnsi="方正仿宋_GBK" w:eastAsia="方正仿宋_GBK" w:cs="Times New Roman"/>
        </w:rPr>
        <w:t>之日起3日内</w:t>
      </w:r>
      <w:r>
        <w:rPr>
          <w:rFonts w:hint="eastAsia" w:ascii="方正仿宋_GBK" w:hAnsi="方正仿宋_GBK" w:eastAsia="方正仿宋_GBK" w:cs="Times New Roman"/>
        </w:rPr>
        <w:t>，</w:t>
      </w: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r>
        <w:rPr>
          <w:rFonts w:hint="eastAsia" w:ascii="方正仿宋_GBK" w:hAnsi="方正仿宋_GBK" w:eastAsia="方正仿宋_GBK" w:cs="Times New Roman"/>
        </w:rPr>
        <w:t>确定成交竞选人</w:t>
      </w:r>
      <w:r>
        <w:rPr>
          <w:rFonts w:ascii="方正仿宋_GBK" w:hAnsi="方正仿宋_GBK" w:eastAsia="方正仿宋_GBK" w:cs="Times New Roman"/>
        </w:rPr>
        <w:t>。</w:t>
      </w:r>
      <w:r>
        <w:rPr>
          <w:rFonts w:hint="eastAsia" w:ascii="方正仿宋_GBK" w:hAnsi="方正仿宋_GBK" w:eastAsia="方正仿宋_GBK" w:cs="Times New Roman"/>
        </w:rPr>
        <w:t>比选结果向参与比选的竞选人公开。</w:t>
      </w:r>
    </w:p>
    <w:p w14:paraId="03A41A03">
      <w:pPr>
        <w:pStyle w:val="4"/>
        <w:spacing w:before="0" w:after="0" w:line="240" w:lineRule="auto"/>
        <w:ind w:left="105" w:right="105"/>
        <w:contextualSpacing/>
        <w:rPr>
          <w:rFonts w:ascii="方正仿宋_GBK" w:hAnsi="方正仿宋_GBK" w:eastAsia="方正仿宋_GBK" w:cs="Times New Roman"/>
        </w:rPr>
      </w:pPr>
      <w:bookmarkStart w:id="142" w:name="_Toc172188089"/>
      <w:bookmarkStart w:id="143" w:name="_Toc173920594"/>
      <w:r>
        <w:rPr>
          <w:rFonts w:hint="eastAsia" w:ascii="方正仿宋_GBK" w:hAnsi="方正仿宋_GBK" w:eastAsia="方正仿宋_GBK" w:cs="Times New Roman"/>
        </w:rPr>
        <w:t>7.2 评审结果异议</w:t>
      </w:r>
      <w:bookmarkEnd w:id="142"/>
      <w:bookmarkEnd w:id="143"/>
    </w:p>
    <w:p w14:paraId="1E49DFA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评审</w:t>
      </w:r>
      <w:r>
        <w:rPr>
          <w:rFonts w:ascii="方正仿宋_GBK" w:hAnsi="方正仿宋_GBK" w:eastAsia="方正仿宋_GBK" w:cs="Times New Roman"/>
        </w:rPr>
        <w:t>结果有异议的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收到成交竞选人结果3日内</w:t>
      </w:r>
      <w:r>
        <w:rPr>
          <w:rFonts w:ascii="方正仿宋_GBK" w:hAnsi="方正仿宋_GBK" w:eastAsia="方正仿宋_GBK" w:cs="Times New Roman"/>
        </w:rPr>
        <w:t>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w:t>
      </w:r>
      <w:r>
        <w:rPr>
          <w:rFonts w:hint="eastAsia" w:ascii="方正仿宋_GBK" w:hAnsi="方正仿宋_GBK" w:eastAsia="方正仿宋_GBK" w:cs="Times New Roman"/>
        </w:rPr>
        <w:t>；</w:t>
      </w:r>
      <w:r>
        <w:rPr>
          <w:rFonts w:ascii="方正仿宋_GBK" w:hAnsi="方正仿宋_GBK" w:eastAsia="方正仿宋_GBK" w:cs="Times New Roman"/>
        </w:rPr>
        <w:t>作出答复前，将暂停比选竞选活动。</w:t>
      </w:r>
    </w:p>
    <w:p w14:paraId="20D0E1CE">
      <w:pPr>
        <w:pStyle w:val="4"/>
        <w:spacing w:before="0" w:after="0" w:line="240" w:lineRule="auto"/>
        <w:ind w:left="105" w:right="105"/>
        <w:contextualSpacing/>
        <w:rPr>
          <w:rFonts w:ascii="方正仿宋_GBK" w:hAnsi="方正仿宋_GBK" w:eastAsia="方正仿宋_GBK" w:cs="Times New Roman"/>
        </w:rPr>
      </w:pPr>
      <w:bookmarkStart w:id="144" w:name="_Toc172188090"/>
      <w:bookmarkStart w:id="145" w:name="_Toc173920595"/>
      <w:r>
        <w:rPr>
          <w:rFonts w:hint="eastAsia" w:ascii="方正仿宋_GBK" w:hAnsi="方正仿宋_GBK" w:eastAsia="方正仿宋_GBK" w:cs="Times New Roman"/>
        </w:rPr>
        <w:t>7.3 成交竞选人候选人履约能力审查</w:t>
      </w:r>
      <w:bookmarkEnd w:id="144"/>
      <w:bookmarkEnd w:id="145"/>
    </w:p>
    <w:p w14:paraId="6C4C6BF0">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成交竞选人候选人</w:t>
      </w:r>
      <w:r>
        <w:rPr>
          <w:rFonts w:ascii="方正仿宋_GBK" w:hAnsi="方正仿宋_GBK" w:eastAsia="方正仿宋_GBK" w:cs="Times New Roman"/>
        </w:rPr>
        <w:t>的经营、财务状况发生较大变化或存在违法行为，</w:t>
      </w:r>
      <w:r>
        <w:rPr>
          <w:rFonts w:hint="eastAsia" w:ascii="方正仿宋_GBK" w:hAnsi="方正仿宋_GBK" w:eastAsia="方正仿宋_GBK" w:cs="Times New Roman"/>
        </w:rPr>
        <w:t>比选人</w:t>
      </w:r>
      <w:r>
        <w:rPr>
          <w:rFonts w:ascii="方正仿宋_GBK" w:hAnsi="方正仿宋_GBK" w:eastAsia="方正仿宋_GBK" w:cs="Times New Roman"/>
        </w:rPr>
        <w:t>认为可能影响其履约能力的，将在发出</w:t>
      </w:r>
      <w:r>
        <w:rPr>
          <w:rFonts w:hint="eastAsia" w:ascii="方正仿宋_GBK" w:hAnsi="方正仿宋_GBK" w:eastAsia="方正仿宋_GBK" w:cs="Times New Roman"/>
        </w:rPr>
        <w:t>成交通知书</w:t>
      </w:r>
      <w:r>
        <w:rPr>
          <w:rFonts w:ascii="方正仿宋_GBK" w:hAnsi="方正仿宋_GBK" w:eastAsia="方正仿宋_GBK" w:cs="Times New Roman"/>
        </w:rPr>
        <w:t>前提请原</w:t>
      </w:r>
      <w:r>
        <w:rPr>
          <w:rFonts w:hint="eastAsia" w:ascii="方正仿宋_GBK" w:hAnsi="方正仿宋_GBK" w:eastAsia="方正仿宋_GBK" w:cs="Times New Roman"/>
        </w:rPr>
        <w:t>评审小组</w:t>
      </w:r>
      <w:r>
        <w:rPr>
          <w:rFonts w:ascii="方正仿宋_GBK" w:hAnsi="方正仿宋_GBK" w:eastAsia="方正仿宋_GBK" w:cs="Times New Roman"/>
        </w:rPr>
        <w:t>按照</w:t>
      </w:r>
      <w:r>
        <w:rPr>
          <w:rFonts w:hint="eastAsia" w:ascii="方正仿宋_GBK" w:hAnsi="方正仿宋_GBK" w:eastAsia="方正仿宋_GBK" w:cs="Times New Roman"/>
        </w:rPr>
        <w:t>比选文件</w:t>
      </w:r>
      <w:r>
        <w:rPr>
          <w:rFonts w:ascii="方正仿宋_GBK" w:hAnsi="方正仿宋_GBK" w:eastAsia="方正仿宋_GBK" w:cs="Times New Roman"/>
        </w:rPr>
        <w:t>规定的标准和方法进行审查确认。</w:t>
      </w:r>
    </w:p>
    <w:p w14:paraId="540B271A">
      <w:pPr>
        <w:pStyle w:val="4"/>
        <w:spacing w:before="0" w:after="0" w:line="240" w:lineRule="auto"/>
        <w:ind w:left="105" w:right="105"/>
        <w:contextualSpacing/>
        <w:rPr>
          <w:rFonts w:ascii="方正仿宋_GBK" w:hAnsi="方正仿宋_GBK" w:eastAsia="方正仿宋_GBK" w:cs="Times New Roman"/>
        </w:rPr>
      </w:pPr>
      <w:bookmarkStart w:id="146" w:name="_Toc172188091"/>
      <w:bookmarkStart w:id="147" w:name="_Toc173920596"/>
      <w:r>
        <w:rPr>
          <w:rFonts w:hint="eastAsia" w:ascii="方正仿宋_GBK" w:hAnsi="方正仿宋_GBK" w:eastAsia="方正仿宋_GBK" w:cs="Times New Roman"/>
        </w:rPr>
        <w:t>7.4 定标</w:t>
      </w:r>
      <w:bookmarkEnd w:id="146"/>
      <w:bookmarkEnd w:id="147"/>
    </w:p>
    <w:p w14:paraId="329A59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r>
        <w:rPr>
          <w:rFonts w:hint="eastAsia" w:ascii="方正仿宋_GBK" w:hAnsi="方正仿宋_GBK" w:eastAsia="方正仿宋_GBK" w:cs="Times New Roman"/>
        </w:rPr>
        <w:t>比选人</w:t>
      </w:r>
      <w:r>
        <w:rPr>
          <w:rFonts w:ascii="方正仿宋_GBK" w:hAnsi="方正仿宋_GBK" w:eastAsia="方正仿宋_GBK" w:cs="Times New Roman"/>
        </w:rPr>
        <w:t>或</w:t>
      </w:r>
      <w:r>
        <w:rPr>
          <w:rFonts w:hint="eastAsia" w:ascii="方正仿宋_GBK" w:hAnsi="方正仿宋_GBK" w:eastAsia="方正仿宋_GBK" w:cs="Times New Roman"/>
        </w:rPr>
        <w:t>比选人</w:t>
      </w:r>
      <w:r>
        <w:rPr>
          <w:rFonts w:ascii="方正仿宋_GBK" w:hAnsi="方正仿宋_GBK" w:eastAsia="方正仿宋_GBK" w:cs="Times New Roman"/>
        </w:rPr>
        <w:t>授权的</w:t>
      </w:r>
      <w:r>
        <w:rPr>
          <w:rFonts w:hint="eastAsia" w:ascii="方正仿宋_GBK" w:hAnsi="方正仿宋_GBK" w:eastAsia="方正仿宋_GBK" w:cs="Times New Roman"/>
        </w:rPr>
        <w:t>评审小组</w:t>
      </w:r>
      <w:r>
        <w:rPr>
          <w:rFonts w:ascii="方正仿宋_GBK" w:hAnsi="方正仿宋_GBK" w:eastAsia="方正仿宋_GBK" w:cs="Times New Roman"/>
        </w:rPr>
        <w:t>依法确定</w:t>
      </w:r>
      <w:r>
        <w:rPr>
          <w:rFonts w:hint="eastAsia" w:ascii="方正仿宋_GBK" w:hAnsi="方正仿宋_GBK" w:eastAsia="方正仿宋_GBK" w:cs="Times New Roman"/>
        </w:rPr>
        <w:t>成交竞选人</w:t>
      </w:r>
      <w:r>
        <w:rPr>
          <w:rFonts w:ascii="方正仿宋_GBK" w:hAnsi="方正仿宋_GBK" w:eastAsia="方正仿宋_GBK" w:cs="Times New Roman"/>
        </w:rPr>
        <w:t>。</w:t>
      </w:r>
    </w:p>
    <w:p w14:paraId="1EA6CF2A">
      <w:pPr>
        <w:pStyle w:val="4"/>
        <w:spacing w:before="0" w:after="0" w:line="240" w:lineRule="auto"/>
        <w:ind w:left="105" w:right="105"/>
        <w:contextualSpacing/>
        <w:rPr>
          <w:rFonts w:ascii="方正仿宋_GBK" w:hAnsi="方正仿宋_GBK" w:eastAsia="方正仿宋_GBK" w:cs="Times New Roman"/>
        </w:rPr>
      </w:pPr>
      <w:bookmarkStart w:id="148" w:name="_Toc172188092"/>
      <w:bookmarkStart w:id="149" w:name="_Toc173920597"/>
      <w:r>
        <w:rPr>
          <w:rFonts w:hint="eastAsia" w:ascii="方正仿宋_GBK" w:hAnsi="方正仿宋_GBK" w:eastAsia="方正仿宋_GBK" w:cs="Times New Roman"/>
        </w:rPr>
        <w:t>7.5 中选通知</w:t>
      </w:r>
      <w:bookmarkEnd w:id="148"/>
      <w:bookmarkEnd w:id="149"/>
    </w:p>
    <w:p w14:paraId="7F605D2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在本章第 3.3 款规定的竞选有效期内，</w:t>
      </w:r>
      <w:r>
        <w:rPr>
          <w:rFonts w:hint="eastAsia" w:ascii="方正仿宋_GBK" w:hAnsi="方正仿宋_GBK" w:eastAsia="方正仿宋_GBK" w:cs="Times New Roman"/>
        </w:rPr>
        <w:t>比选人</w:t>
      </w:r>
      <w:r>
        <w:rPr>
          <w:rFonts w:ascii="方正仿宋_GBK" w:hAnsi="方正仿宋_GBK" w:eastAsia="方正仿宋_GBK" w:cs="Times New Roman"/>
        </w:rPr>
        <w:t>以书面形式向</w:t>
      </w:r>
      <w:r>
        <w:rPr>
          <w:rFonts w:hint="eastAsia" w:ascii="方正仿宋_GBK" w:hAnsi="方正仿宋_GBK" w:eastAsia="方正仿宋_GBK" w:cs="Times New Roman"/>
        </w:rPr>
        <w:t>成交竞选人</w:t>
      </w:r>
      <w:r>
        <w:rPr>
          <w:rFonts w:ascii="方正仿宋_GBK" w:hAnsi="方正仿宋_GBK" w:eastAsia="方正仿宋_GBK" w:cs="Times New Roman"/>
        </w:rPr>
        <w:t>发出</w:t>
      </w:r>
      <w:r>
        <w:rPr>
          <w:rFonts w:hint="eastAsia" w:ascii="方正仿宋_GBK" w:hAnsi="方正仿宋_GBK" w:eastAsia="方正仿宋_GBK" w:cs="Times New Roman"/>
        </w:rPr>
        <w:t>成交通知书</w:t>
      </w:r>
      <w:r>
        <w:rPr>
          <w:rFonts w:ascii="方正仿宋_GBK" w:hAnsi="方正仿宋_GBK" w:eastAsia="方正仿宋_GBK" w:cs="Times New Roman"/>
        </w:rPr>
        <w:t>，同时将中</w:t>
      </w:r>
      <w:r>
        <w:rPr>
          <w:rFonts w:hint="eastAsia" w:ascii="方正仿宋_GBK" w:hAnsi="方正仿宋_GBK" w:eastAsia="方正仿宋_GBK" w:cs="Times New Roman"/>
        </w:rPr>
        <w:t>选</w:t>
      </w:r>
      <w:r>
        <w:rPr>
          <w:rFonts w:ascii="方正仿宋_GBK" w:hAnsi="方正仿宋_GBK" w:eastAsia="方正仿宋_GBK" w:cs="Times New Roman"/>
        </w:rPr>
        <w:t>结果通知未中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w:t>
      </w:r>
    </w:p>
    <w:p w14:paraId="32F49927">
      <w:pPr>
        <w:pStyle w:val="4"/>
        <w:spacing w:before="0" w:after="0" w:line="240" w:lineRule="auto"/>
        <w:ind w:left="105" w:right="105"/>
        <w:contextualSpacing/>
        <w:rPr>
          <w:rFonts w:ascii="方正仿宋_GBK" w:hAnsi="方正仿宋_GBK" w:eastAsia="方正仿宋_GBK" w:cs="Times New Roman"/>
        </w:rPr>
      </w:pPr>
      <w:bookmarkStart w:id="150" w:name="_Toc173920598"/>
      <w:bookmarkStart w:id="151" w:name="_Toc172188093"/>
      <w:r>
        <w:rPr>
          <w:rFonts w:hint="eastAsia" w:ascii="方正仿宋_GBK" w:hAnsi="方正仿宋_GBK" w:eastAsia="方正仿宋_GBK" w:cs="Times New Roman"/>
        </w:rPr>
        <w:t>7.6 履约保证金</w:t>
      </w:r>
      <w:bookmarkEnd w:id="150"/>
      <w:bookmarkEnd w:id="151"/>
    </w:p>
    <w:p w14:paraId="33AAB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7.6.1  在签订合同前</w:t>
      </w:r>
      <w:r>
        <w:rPr>
          <w:rFonts w:hint="eastAsia" w:ascii="方正仿宋_GBK" w:hAnsi="方正仿宋_GBK" w:eastAsia="方正仿宋_GBK" w:cs="Times New Roman"/>
        </w:rPr>
        <w:t>，成交竞选人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须知前附表规定的形式、金额和</w:t>
      </w:r>
      <w:r>
        <w:rPr>
          <w:rFonts w:hint="eastAsia" w:ascii="方正仿宋_GBK" w:hAnsi="方正仿宋_GBK" w:eastAsia="方正仿宋_GBK" w:cs="Times New Roman"/>
        </w:rPr>
        <w:t>比选文件</w:t>
      </w:r>
      <w:r>
        <w:rPr>
          <w:rFonts w:ascii="方正仿宋_GBK" w:hAnsi="方正仿宋_GBK" w:eastAsia="方正仿宋_GBK" w:cs="Times New Roman"/>
        </w:rPr>
        <w:t>第四章“合同条款及格式”规定的或者事先经过</w:t>
      </w:r>
      <w:r>
        <w:rPr>
          <w:rFonts w:hint="eastAsia" w:ascii="方正仿宋_GBK" w:hAnsi="方正仿宋_GBK" w:eastAsia="方正仿宋_GBK" w:cs="Times New Roman"/>
        </w:rPr>
        <w:t>比选人</w:t>
      </w:r>
      <w:r>
        <w:rPr>
          <w:rFonts w:ascii="方正仿宋_GBK" w:hAnsi="方正仿宋_GBK" w:eastAsia="方正仿宋_GBK" w:cs="Times New Roman"/>
        </w:rPr>
        <w:t>书面认可的履约保证金格式向</w:t>
      </w:r>
      <w:r>
        <w:rPr>
          <w:rFonts w:hint="eastAsia" w:ascii="方正仿宋_GBK" w:hAnsi="方正仿宋_GBK" w:eastAsia="方正仿宋_GBK" w:cs="Times New Roman"/>
        </w:rPr>
        <w:t>比选人</w:t>
      </w:r>
      <w:r>
        <w:rPr>
          <w:rFonts w:ascii="方正仿宋_GBK" w:hAnsi="方正仿宋_GBK" w:eastAsia="方正仿宋_GBK" w:cs="Times New Roman"/>
        </w:rPr>
        <w:t>提交履约保证金。除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须知前附表另有规定外，履约保证金为</w:t>
      </w:r>
      <w:r>
        <w:rPr>
          <w:rFonts w:hint="eastAsia" w:ascii="方正仿宋_GBK" w:hAnsi="方正仿宋_GBK" w:eastAsia="方正仿宋_GBK" w:cs="Times New Roman"/>
          <w:lang w:eastAsia="zh-CN"/>
        </w:rPr>
        <w:t>成交</w:t>
      </w:r>
      <w:r>
        <w:rPr>
          <w:rFonts w:ascii="方正仿宋_GBK" w:hAnsi="方正仿宋_GBK" w:eastAsia="方正仿宋_GBK" w:cs="Times New Roman"/>
        </w:rPr>
        <w:t>合同金额的</w:t>
      </w:r>
      <w:r>
        <w:rPr>
          <w:rFonts w:hint="eastAsia" w:ascii="方正仿宋_GBK" w:hAnsi="方正仿宋_GBK" w:eastAsia="方正仿宋_GBK" w:cs="Times New Roman"/>
        </w:rPr>
        <w:t>5</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的，其履约保证金以联合体各方或者联合体中牵头人的名义提交。</w:t>
      </w:r>
    </w:p>
    <w:p w14:paraId="3B8825D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7.6.2  </w:t>
      </w:r>
      <w:r>
        <w:rPr>
          <w:rFonts w:hint="eastAsia" w:ascii="方正仿宋_GBK" w:hAnsi="方正仿宋_GBK" w:eastAsia="方正仿宋_GBK" w:cs="Times New Roman"/>
        </w:rPr>
        <w:t>成交竞选人</w:t>
      </w:r>
      <w:r>
        <w:rPr>
          <w:rFonts w:ascii="方正仿宋_GBK" w:hAnsi="方正仿宋_GBK" w:eastAsia="方正仿宋_GBK" w:cs="Times New Roman"/>
        </w:rPr>
        <w:t>不能按本章第7.6.1项要求提交履约保证金的，视为放弃中</w:t>
      </w:r>
      <w:r>
        <w:rPr>
          <w:rFonts w:hint="eastAsia" w:ascii="方正仿宋_GBK" w:hAnsi="方正仿宋_GBK" w:eastAsia="方正仿宋_GBK" w:cs="Times New Roman"/>
        </w:rPr>
        <w:t>选</w:t>
      </w:r>
      <w:r>
        <w:rPr>
          <w:rFonts w:ascii="方正仿宋_GBK" w:hAnsi="方正仿宋_GBK" w:eastAsia="方正仿宋_GBK" w:cs="Times New Roman"/>
        </w:rPr>
        <w:t>，其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w:t>
      </w:r>
      <w:r>
        <w:rPr>
          <w:rFonts w:hint="eastAsia" w:ascii="方正仿宋_GBK" w:hAnsi="方正仿宋_GBK" w:eastAsia="方正仿宋_GBK" w:cs="Times New Roman"/>
        </w:rPr>
        <w:t>，</w:t>
      </w:r>
      <w:r>
        <w:rPr>
          <w:rFonts w:ascii="方正仿宋_GBK" w:hAnsi="方正仿宋_GBK" w:eastAsia="方正仿宋_GBK" w:cs="Times New Roman"/>
        </w:rPr>
        <w:t>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3138E66D">
      <w:pPr>
        <w:pStyle w:val="4"/>
        <w:spacing w:before="0" w:after="0" w:line="240" w:lineRule="auto"/>
        <w:ind w:left="105" w:right="105"/>
        <w:contextualSpacing/>
        <w:rPr>
          <w:rFonts w:ascii="方正仿宋_GBK" w:hAnsi="方正仿宋_GBK" w:eastAsia="方正仿宋_GBK" w:cs="Times New Roman"/>
        </w:rPr>
      </w:pPr>
      <w:bookmarkStart w:id="152" w:name="_Toc172188094"/>
      <w:bookmarkStart w:id="153" w:name="_Toc173920599"/>
      <w:r>
        <w:rPr>
          <w:rFonts w:hint="eastAsia" w:ascii="方正仿宋_GBK" w:hAnsi="方正仿宋_GBK" w:eastAsia="方正仿宋_GBK" w:cs="Times New Roman"/>
        </w:rPr>
        <w:t>7.7 签订合同</w:t>
      </w:r>
      <w:bookmarkEnd w:id="152"/>
      <w:bookmarkEnd w:id="153"/>
    </w:p>
    <w:p w14:paraId="31C92F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7.7.1  </w:t>
      </w:r>
      <w:r>
        <w:rPr>
          <w:rFonts w:hint="eastAsia" w:ascii="方正仿宋_GBK" w:hAnsi="方正仿宋_GBK" w:eastAsia="方正仿宋_GBK" w:cs="Times New Roman"/>
        </w:rPr>
        <w:t>比选人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应当在</w:t>
      </w:r>
      <w:r>
        <w:rPr>
          <w:rFonts w:hint="eastAsia" w:ascii="方正仿宋_GBK" w:hAnsi="方正仿宋_GBK" w:eastAsia="方正仿宋_GBK" w:cs="Times New Roman"/>
        </w:rPr>
        <w:t>成交通知书</w:t>
      </w:r>
      <w:r>
        <w:rPr>
          <w:rFonts w:ascii="方正仿宋_GBK" w:hAnsi="方正仿宋_GBK" w:eastAsia="方正仿宋_GBK" w:cs="Times New Roman"/>
        </w:rPr>
        <w:t>发出之日起30日内，根据</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订立书面合同。</w:t>
      </w:r>
      <w:r>
        <w:rPr>
          <w:rFonts w:hint="eastAsia" w:ascii="方正仿宋_GBK" w:hAnsi="方正仿宋_GBK" w:eastAsia="方正仿宋_GBK" w:cs="Times New Roman"/>
        </w:rPr>
        <w:t>成交竞选人</w:t>
      </w:r>
      <w:r>
        <w:rPr>
          <w:rFonts w:ascii="方正仿宋_GBK" w:hAnsi="方正仿宋_GBK" w:eastAsia="方正仿宋_GBK" w:cs="Times New Roman"/>
        </w:rPr>
        <w:t>无正当理由拒签合同，在签订合同时向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w:t>
      </w:r>
      <w:r>
        <w:rPr>
          <w:rFonts w:hint="eastAsia" w:ascii="方正仿宋_GBK" w:hAnsi="方正仿宋_GBK" w:eastAsia="方正仿宋_GBK" w:cs="Times New Roman"/>
        </w:rPr>
        <w:t>，</w:t>
      </w:r>
      <w:r>
        <w:rPr>
          <w:rFonts w:ascii="方正仿宋_GBK" w:hAnsi="方正仿宋_GBK" w:eastAsia="方正仿宋_GBK" w:cs="Times New Roman"/>
        </w:rPr>
        <w:t>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要求提交履约保证金的</w:t>
      </w:r>
      <w:r>
        <w:rPr>
          <w:rFonts w:hint="eastAsia" w:ascii="方正仿宋_GBK" w:hAnsi="方正仿宋_GBK" w:eastAsia="方正仿宋_GBK" w:cs="Times New Roman"/>
        </w:rPr>
        <w:t>，比选人</w:t>
      </w:r>
      <w:r>
        <w:rPr>
          <w:rFonts w:ascii="方正仿宋_GBK" w:hAnsi="方正仿宋_GBK" w:eastAsia="方正仿宋_GBK" w:cs="Times New Roman"/>
        </w:rPr>
        <w:t>有权取消其中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资格，其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098F7F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7.7.2  发出</w:t>
      </w:r>
      <w:r>
        <w:rPr>
          <w:rFonts w:hint="eastAsia" w:ascii="方正仿宋_GBK" w:hAnsi="方正仿宋_GBK" w:eastAsia="方正仿宋_GBK" w:cs="Times New Roman"/>
        </w:rPr>
        <w:t>成交通知书</w:t>
      </w:r>
      <w:r>
        <w:rPr>
          <w:rFonts w:ascii="方正仿宋_GBK" w:hAnsi="方正仿宋_GBK" w:eastAsia="方正仿宋_GBK" w:cs="Times New Roman"/>
        </w:rPr>
        <w:t>后</w:t>
      </w:r>
      <w:r>
        <w:rPr>
          <w:rFonts w:hint="eastAsia" w:ascii="方正仿宋_GBK" w:hAnsi="方正仿宋_GBK" w:eastAsia="方正仿宋_GBK" w:cs="Times New Roman"/>
        </w:rPr>
        <w:t>，比选人</w:t>
      </w:r>
      <w:r>
        <w:rPr>
          <w:rFonts w:ascii="方正仿宋_GBK" w:hAnsi="方正仿宋_GBK" w:eastAsia="方正仿宋_GBK" w:cs="Times New Roman"/>
        </w:rPr>
        <w:t>无正当理由拒签合同</w:t>
      </w:r>
      <w:r>
        <w:rPr>
          <w:rFonts w:hint="eastAsia" w:ascii="方正仿宋_GBK" w:hAnsi="方正仿宋_GBK" w:eastAsia="方正仿宋_GBK" w:cs="Times New Roman"/>
        </w:rPr>
        <w:t>，</w:t>
      </w:r>
      <w:r>
        <w:rPr>
          <w:rFonts w:ascii="方正仿宋_GBK" w:hAnsi="方正仿宋_GBK" w:eastAsia="方正仿宋_GBK" w:cs="Times New Roman"/>
        </w:rPr>
        <w:t>或者在签订合同时向</w:t>
      </w:r>
      <w:r>
        <w:rPr>
          <w:rFonts w:hint="eastAsia" w:ascii="方正仿宋_GBK" w:hAnsi="方正仿宋_GBK" w:eastAsia="方正仿宋_GBK" w:cs="Times New Roman"/>
        </w:rPr>
        <w:t>成交竞选人</w:t>
      </w:r>
      <w:r>
        <w:rPr>
          <w:rFonts w:ascii="方正仿宋_GBK" w:hAnsi="方正仿宋_GBK" w:eastAsia="方正仿宋_GBK" w:cs="Times New Roman"/>
        </w:rPr>
        <w:t>提出附加条件的</w:t>
      </w:r>
      <w:r>
        <w:rPr>
          <w:rFonts w:hint="eastAsia" w:ascii="方正仿宋_GBK" w:hAnsi="方正仿宋_GBK" w:eastAsia="方正仿宋_GBK" w:cs="Times New Roman"/>
        </w:rPr>
        <w:t>，比选人</w:t>
      </w:r>
      <w:r>
        <w:rPr>
          <w:rFonts w:ascii="方正仿宋_GBK" w:hAnsi="方正仿宋_GBK" w:eastAsia="方正仿宋_GBK" w:cs="Times New Roman"/>
        </w:rPr>
        <w:t>向</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给</w:t>
      </w:r>
      <w:r>
        <w:rPr>
          <w:rFonts w:hint="eastAsia" w:ascii="方正仿宋_GBK" w:hAnsi="方正仿宋_GBK" w:eastAsia="方正仿宋_GBK" w:cs="Times New Roman"/>
        </w:rPr>
        <w:t>成交竞选人</w:t>
      </w:r>
      <w:r>
        <w:rPr>
          <w:rFonts w:ascii="方正仿宋_GBK" w:hAnsi="方正仿宋_GBK" w:eastAsia="方正仿宋_GBK" w:cs="Times New Roman"/>
        </w:rPr>
        <w:t>造成损失的，还应当赔偿损失</w:t>
      </w:r>
      <w:r>
        <w:rPr>
          <w:rFonts w:hint="eastAsia" w:ascii="方正仿宋_GBK" w:hAnsi="方正仿宋_GBK" w:eastAsia="方正仿宋_GBK" w:cs="Times New Roman"/>
        </w:rPr>
        <w:t>。</w:t>
      </w:r>
    </w:p>
    <w:p w14:paraId="2027A1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7.7.3 </w:t>
      </w:r>
      <w:r>
        <w:rPr>
          <w:rFonts w:hint="eastAsia" w:ascii="方正仿宋_GBK" w:hAnsi="方正仿宋_GBK" w:eastAsia="方正仿宋_GBK" w:cs="Times New Roman"/>
        </w:rPr>
        <w:t xml:space="preserve"> </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w:t>
      </w:r>
      <w:r>
        <w:rPr>
          <w:rFonts w:hint="eastAsia" w:ascii="方正仿宋_GBK" w:hAnsi="方正仿宋_GBK" w:eastAsia="方正仿宋_GBK" w:cs="Times New Roman"/>
        </w:rPr>
        <w:t>，</w:t>
      </w:r>
      <w:r>
        <w:rPr>
          <w:rFonts w:ascii="方正仿宋_GBK" w:hAnsi="方正仿宋_GBK" w:eastAsia="方正仿宋_GBK" w:cs="Times New Roman"/>
        </w:rPr>
        <w:t>联合体各方应当共同与</w:t>
      </w:r>
      <w:r>
        <w:rPr>
          <w:rFonts w:hint="eastAsia" w:ascii="方正仿宋_GBK" w:hAnsi="方正仿宋_GBK" w:eastAsia="方正仿宋_GBK" w:cs="Times New Roman"/>
        </w:rPr>
        <w:t>比选人</w:t>
      </w:r>
      <w:r>
        <w:rPr>
          <w:rFonts w:ascii="方正仿宋_GBK" w:hAnsi="方正仿宋_GBK" w:eastAsia="方正仿宋_GBK" w:cs="Times New Roman"/>
        </w:rPr>
        <w:t>签订合同</w:t>
      </w:r>
      <w:r>
        <w:rPr>
          <w:rFonts w:hint="eastAsia" w:ascii="方正仿宋_GBK" w:hAnsi="方正仿宋_GBK" w:eastAsia="方正仿宋_GBK" w:cs="Times New Roman"/>
        </w:rPr>
        <w:t>，</w:t>
      </w:r>
      <w:r>
        <w:rPr>
          <w:rFonts w:ascii="方正仿宋_GBK" w:hAnsi="方正仿宋_GBK" w:eastAsia="方正仿宋_GBK" w:cs="Times New Roman"/>
        </w:rPr>
        <w:t>就中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5003B4C7">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4" w:name="_Toc173920600"/>
      <w:bookmarkStart w:id="155" w:name="_Toc172188095"/>
      <w:r>
        <w:rPr>
          <w:rFonts w:hint="eastAsia" w:ascii="方正黑体_GBK" w:hAnsi="方正黑体_GBK" w:eastAsia="方正黑体_GBK" w:cs="Times New Roman"/>
          <w:lang w:val="en-US" w:eastAsia="zh-CN"/>
        </w:rPr>
        <w:t>8.纪律和监督</w:t>
      </w:r>
      <w:bookmarkEnd w:id="154"/>
      <w:bookmarkEnd w:id="155"/>
    </w:p>
    <w:p w14:paraId="31BEA93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8.1 对比选人的纪律要求</w:t>
      </w:r>
    </w:p>
    <w:p w14:paraId="6B12A0B5">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不得泄露比选竞选活动中应当保密的情况和资料</w:t>
      </w:r>
      <w:r>
        <w:rPr>
          <w:rFonts w:hint="eastAsia" w:ascii="方正仿宋_GBK" w:hAnsi="方正仿宋_GBK" w:eastAsia="方正仿宋_GBK" w:cs="Times New Roman"/>
        </w:rPr>
        <w:t>，</w:t>
      </w:r>
      <w:r>
        <w:rPr>
          <w:rFonts w:ascii="方正仿宋_GBK" w:hAnsi="方正仿宋_GBK" w:eastAsia="方正仿宋_GBK" w:cs="Times New Roman"/>
        </w:rPr>
        <w:t>不得与</w:t>
      </w:r>
      <w:r>
        <w:rPr>
          <w:rFonts w:hint="eastAsia" w:ascii="方正仿宋_GBK" w:hAnsi="方正仿宋_GBK" w:eastAsia="方正仿宋_GBK" w:cs="Times New Roman"/>
        </w:rPr>
        <w:t>竞选人</w:t>
      </w:r>
      <w:r>
        <w:rPr>
          <w:rFonts w:ascii="方正仿宋_GBK" w:hAnsi="方正仿宋_GBK" w:eastAsia="方正仿宋_GBK" w:cs="Times New Roman"/>
        </w:rPr>
        <w:t>串通损害国家利益</w:t>
      </w:r>
      <w:r>
        <w:rPr>
          <w:rFonts w:hint="eastAsia" w:ascii="方正仿宋_GBK" w:hAnsi="方正仿宋_GBK" w:eastAsia="方正仿宋_GBK" w:cs="Times New Roman"/>
        </w:rPr>
        <w:t>、</w:t>
      </w:r>
      <w:r>
        <w:rPr>
          <w:rFonts w:ascii="方正仿宋_GBK" w:hAnsi="方正仿宋_GBK" w:eastAsia="方正仿宋_GBK" w:cs="Times New Roman"/>
        </w:rPr>
        <w:t>社会公共利益或者他人合法权益。</w:t>
      </w:r>
    </w:p>
    <w:p w14:paraId="5A48CDA2">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8.2 对竞选人的纪律要求</w:t>
      </w:r>
    </w:p>
    <w:p w14:paraId="5A2335B8">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不得相互串通竞选或者与</w:t>
      </w:r>
      <w:r>
        <w:rPr>
          <w:rFonts w:hint="eastAsia" w:ascii="方正仿宋_GBK" w:hAnsi="方正仿宋_GBK" w:eastAsia="方正仿宋_GBK" w:cs="Times New Roman"/>
        </w:rPr>
        <w:t>比选人</w:t>
      </w:r>
      <w:r>
        <w:rPr>
          <w:rFonts w:ascii="方正仿宋_GBK" w:hAnsi="方正仿宋_GBK" w:eastAsia="方正仿宋_GBK" w:cs="Times New Roman"/>
        </w:rPr>
        <w:t>串通竞选</w:t>
      </w:r>
      <w:r>
        <w:rPr>
          <w:rFonts w:hint="eastAsia" w:ascii="方正仿宋_GBK" w:hAnsi="方正仿宋_GBK" w:eastAsia="方正仿宋_GBK" w:cs="Times New Roman"/>
        </w:rPr>
        <w:t>，</w:t>
      </w:r>
      <w:r>
        <w:rPr>
          <w:rFonts w:ascii="方正仿宋_GBK" w:hAnsi="方正仿宋_GBK" w:eastAsia="方正仿宋_GBK" w:cs="Times New Roman"/>
        </w:rPr>
        <w:t>不得向</w:t>
      </w:r>
      <w:r>
        <w:rPr>
          <w:rFonts w:hint="eastAsia" w:ascii="方正仿宋_GBK" w:hAnsi="方正仿宋_GBK" w:eastAsia="方正仿宋_GBK" w:cs="Times New Roman"/>
        </w:rPr>
        <w:t>比选人</w:t>
      </w:r>
      <w:r>
        <w:rPr>
          <w:rFonts w:ascii="方正仿宋_GBK" w:hAnsi="方正仿宋_GBK" w:eastAsia="方正仿宋_GBK" w:cs="Times New Roman"/>
        </w:rPr>
        <w:t>或者</w:t>
      </w:r>
      <w:r>
        <w:rPr>
          <w:rFonts w:hint="eastAsia" w:ascii="方正仿宋_GBK" w:hAnsi="方正仿宋_GBK" w:eastAsia="方正仿宋_GBK" w:cs="Times New Roman"/>
        </w:rPr>
        <w:t>评审小组</w:t>
      </w:r>
      <w:r>
        <w:rPr>
          <w:rFonts w:ascii="方正仿宋_GBK" w:hAnsi="方正仿宋_GBK" w:eastAsia="方正仿宋_GBK" w:cs="Times New Roman"/>
        </w:rPr>
        <w:t>成员行贿谋取中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，不得以他人名义竞选或者以其他方式弄虚作假骗取中</w:t>
      </w:r>
      <w:r>
        <w:rPr>
          <w:rFonts w:hint="eastAsia" w:ascii="方正仿宋_GBK" w:hAnsi="方正仿宋_GBK" w:eastAsia="方正仿宋_GBK" w:cs="Times New Roman"/>
        </w:rPr>
        <w:t>选；竞选人</w:t>
      </w:r>
      <w:r>
        <w:rPr>
          <w:rFonts w:ascii="方正仿宋_GBK" w:hAnsi="方正仿宋_GBK" w:eastAsia="方正仿宋_GBK" w:cs="Times New Roman"/>
        </w:rPr>
        <w:t>不得以任何方式干扰、影响</w:t>
      </w:r>
      <w:r>
        <w:rPr>
          <w:rFonts w:hint="eastAsia" w:ascii="方正仿宋_GBK" w:hAnsi="方正仿宋_GBK" w:eastAsia="方正仿宋_GBK" w:cs="Times New Roman"/>
        </w:rPr>
        <w:t>评审</w:t>
      </w:r>
      <w:r>
        <w:rPr>
          <w:rFonts w:ascii="方正仿宋_GBK" w:hAnsi="方正仿宋_GBK" w:eastAsia="方正仿宋_GBK" w:cs="Times New Roman"/>
        </w:rPr>
        <w:t>工作。</w:t>
      </w:r>
    </w:p>
    <w:p w14:paraId="3105901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8.3 对评审小组成员的纪律要求</w:t>
      </w:r>
    </w:p>
    <w:p w14:paraId="5F0C4E5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评审小组</w:t>
      </w:r>
      <w:r>
        <w:rPr>
          <w:rFonts w:ascii="方正仿宋_GBK" w:hAnsi="方正仿宋_GBK" w:eastAsia="方正仿宋_GBK" w:cs="Times New Roman"/>
        </w:rPr>
        <w:t>成员不得收受他人的财物或者其他好处，不得向他人透露对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w:t>
      </w:r>
      <w:r>
        <w:rPr>
          <w:rFonts w:hint="eastAsia" w:ascii="方正仿宋_GBK" w:hAnsi="方正仿宋_GBK" w:eastAsia="方正仿宋_GBK" w:cs="Times New Roman"/>
        </w:rPr>
        <w:t>评审小组</w:t>
      </w:r>
      <w:r>
        <w:rPr>
          <w:rFonts w:ascii="方正仿宋_GBK" w:hAnsi="方正仿宋_GBK" w:eastAsia="方正仿宋_GBK" w:cs="Times New Roman"/>
        </w:rPr>
        <w:t>成员应当客观、公正地履行职责</w:t>
      </w:r>
      <w:r>
        <w:rPr>
          <w:rFonts w:hint="eastAsia" w:ascii="方正仿宋_GBK" w:hAnsi="方正仿宋_GBK" w:eastAsia="方正仿宋_GBK" w:cs="Times New Roman"/>
        </w:rPr>
        <w:t>，</w:t>
      </w:r>
      <w:r>
        <w:rPr>
          <w:rFonts w:ascii="方正仿宋_GBK" w:hAnsi="方正仿宋_GBK" w:eastAsia="方正仿宋_GBK" w:cs="Times New Roman"/>
        </w:rPr>
        <w:t>遵守职业道德，不得擅离职守，影响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程序正常进行，不得使用第三章“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办法”没有规定的评审因素和标准进行</w:t>
      </w:r>
      <w:r>
        <w:rPr>
          <w:rFonts w:hint="eastAsia" w:ascii="方正仿宋_GBK" w:hAnsi="方正仿宋_GBK" w:eastAsia="方正仿宋_GBK" w:cs="Times New Roman"/>
        </w:rPr>
        <w:t>评审</w:t>
      </w:r>
      <w:r>
        <w:rPr>
          <w:rFonts w:ascii="方正仿宋_GBK" w:hAnsi="方正仿宋_GBK" w:eastAsia="方正仿宋_GBK" w:cs="Times New Roman"/>
        </w:rPr>
        <w:t>。</w:t>
      </w:r>
    </w:p>
    <w:p w14:paraId="095AD2DD">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8.4 对与评审活动有关的工作人员的纪律要求</w:t>
      </w:r>
    </w:p>
    <w:p w14:paraId="08639AB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w:t>
      </w:r>
    </w:p>
    <w:p w14:paraId="4E77CB0C">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8.5 投诉</w:t>
      </w:r>
    </w:p>
    <w:p w14:paraId="3E2348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8.5.1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或者其他利害关系人认为比选竞选活动不符合法律、行政法规规定的</w:t>
      </w:r>
      <w:r>
        <w:rPr>
          <w:rFonts w:hint="eastAsia" w:ascii="方正仿宋_GBK" w:hAnsi="方正仿宋_GBK" w:eastAsia="方正仿宋_GBK" w:cs="Times New Roman"/>
        </w:rPr>
        <w:t>，</w:t>
      </w:r>
      <w:r>
        <w:rPr>
          <w:rFonts w:ascii="方正仿宋_GBK" w:hAnsi="方正仿宋_GBK" w:eastAsia="方正仿宋_GBK" w:cs="Times New Roman"/>
        </w:rPr>
        <w:t>可以自知道或者应当知道之日起10日内向有关行政监督部门投诉。投诉应当有明确的请求和必要的证明材料。</w:t>
      </w:r>
    </w:p>
    <w:p w14:paraId="6377DFB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8.5.2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、比选和</w:t>
      </w:r>
      <w:r>
        <w:rPr>
          <w:rFonts w:hint="eastAsia" w:ascii="方正仿宋_GBK" w:hAnsi="方正仿宋_GBK" w:eastAsia="方正仿宋_GBK" w:cs="Times New Roman"/>
        </w:rPr>
        <w:t>评审</w:t>
      </w:r>
      <w:r>
        <w:rPr>
          <w:rFonts w:ascii="方正仿宋_GBK" w:hAnsi="方正仿宋_GBK" w:eastAsia="方正仿宋_GBK" w:cs="Times New Roman"/>
        </w:rPr>
        <w:t>结果提出投诉的</w:t>
      </w:r>
      <w:r>
        <w:rPr>
          <w:rFonts w:hint="eastAsia" w:ascii="方正仿宋_GBK" w:hAnsi="方正仿宋_GBK" w:eastAsia="方正仿宋_GBK" w:cs="Times New Roman"/>
        </w:rPr>
        <w:t>，</w:t>
      </w:r>
      <w:r>
        <w:rPr>
          <w:rFonts w:ascii="方正仿宋_GBK" w:hAnsi="方正仿宋_GBK" w:eastAsia="方正仿宋_GBK" w:cs="Times New Roman"/>
        </w:rPr>
        <w:t>应当按照</w:t>
      </w:r>
      <w:r>
        <w:rPr>
          <w:rFonts w:hint="eastAsia" w:ascii="方正仿宋_GBK" w:hAnsi="方正仿宋_GBK" w:eastAsia="方正仿宋_GBK" w:cs="Times New Roman"/>
        </w:rPr>
        <w:t>竞选人</w:t>
      </w:r>
      <w:r>
        <w:rPr>
          <w:rFonts w:ascii="方正仿宋_GBK" w:hAnsi="方正仿宋_GBK" w:eastAsia="方正仿宋_GBK" w:cs="Times New Roman"/>
        </w:rPr>
        <w:t>须知的规定先向</w:t>
      </w:r>
      <w:r>
        <w:rPr>
          <w:rFonts w:hint="eastAsia" w:ascii="方正仿宋_GBK" w:hAnsi="方正仿宋_GBK" w:eastAsia="方正仿宋_GBK" w:cs="Times New Roman"/>
        </w:rPr>
        <w:t>比选人</w:t>
      </w:r>
      <w:r>
        <w:rPr>
          <w:rFonts w:ascii="方正仿宋_GBK" w:hAnsi="方正仿宋_GBK" w:eastAsia="方正仿宋_GBK" w:cs="Times New Roman"/>
        </w:rPr>
        <w:t>提出异议。异议答复期间不计算在第8.5.1项规定的期限内。</w:t>
      </w:r>
    </w:p>
    <w:p w14:paraId="77E9539C">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6" w:name="_Toc172188096"/>
      <w:bookmarkStart w:id="157" w:name="_Toc173920601"/>
      <w:r>
        <w:rPr>
          <w:rFonts w:hint="eastAsia" w:ascii="方正黑体_GBK" w:hAnsi="方正黑体_GBK" w:eastAsia="方正黑体_GBK" w:cs="Times New Roman"/>
          <w:lang w:val="en-US" w:eastAsia="zh-CN"/>
        </w:rPr>
        <w:t>9.交易相关费用</w:t>
      </w:r>
      <w:bookmarkEnd w:id="156"/>
      <w:bookmarkEnd w:id="157"/>
    </w:p>
    <w:p w14:paraId="60518062">
      <w:pPr>
        <w:ind w:left="105" w:right="105" w:firstLine="420" w:firstLineChars="200"/>
        <w:contextualSpacing/>
        <w:rPr>
          <w:rFonts w:ascii="方正仿宋_GBK" w:hAnsi="方正仿宋_GBK" w:eastAsia="方正仿宋_GBK"/>
        </w:rPr>
      </w:pPr>
      <w:r>
        <w:rPr>
          <w:rFonts w:hint="eastAsia" w:ascii="方正仿宋_GBK" w:hAnsi="方正仿宋_GBK" w:eastAsia="方正仿宋_GBK" w:cs="Times New Roman"/>
        </w:rPr>
        <w:t>交易相关费用：</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34EA74B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8" w:name="_Toc172188097"/>
      <w:bookmarkStart w:id="159" w:name="_Toc173920602"/>
      <w:r>
        <w:rPr>
          <w:rFonts w:hint="eastAsia" w:ascii="方正黑体_GBK" w:hAnsi="方正黑体_GBK" w:eastAsia="方正黑体_GBK" w:cs="Times New Roman"/>
          <w:lang w:val="en-US" w:eastAsia="zh-CN"/>
        </w:rPr>
        <w:t>10.需要补充的其他内容</w:t>
      </w:r>
      <w:bookmarkEnd w:id="158"/>
      <w:bookmarkEnd w:id="159"/>
    </w:p>
    <w:p w14:paraId="6886017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需要补充的其他内容：见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4A5D4F2">
      <w:pPr>
        <w:ind w:left="105" w:right="105" w:firstLine="420" w:firstLineChars="200"/>
        <w:contextualSpacing/>
        <w:rPr>
          <w:rFonts w:ascii="方正仿宋_GBK" w:hAnsi="方正仿宋_GBK" w:eastAsia="方正仿宋_GBK" w:cs="Times New Roman"/>
        </w:rPr>
      </w:pPr>
    </w:p>
    <w:p w14:paraId="678D5229">
      <w:pPr>
        <w:ind w:left="105" w:right="105" w:firstLine="420" w:firstLineChars="200"/>
        <w:contextualSpacing/>
        <w:rPr>
          <w:rFonts w:ascii="方正仿宋_GBK" w:hAnsi="方正仿宋_GBK" w:eastAsia="方正仿宋_GBK" w:cs="Times New Roman"/>
        </w:rPr>
      </w:pPr>
    </w:p>
    <w:p w14:paraId="7F439F37">
      <w:pPr>
        <w:ind w:left="105" w:right="105" w:firstLine="420" w:firstLineChars="200"/>
        <w:contextualSpacing/>
        <w:rPr>
          <w:rFonts w:ascii="方正仿宋_GBK" w:hAnsi="方正仿宋_GBK" w:eastAsia="方正仿宋_GBK" w:cs="Times New Roman"/>
        </w:rPr>
      </w:pPr>
    </w:p>
    <w:p w14:paraId="06565A4D">
      <w:pPr>
        <w:ind w:left="105" w:right="105" w:firstLine="420" w:firstLineChars="200"/>
        <w:contextualSpacing/>
        <w:rPr>
          <w:rFonts w:ascii="方正仿宋_GBK" w:hAnsi="方正仿宋_GBK" w:eastAsia="方正仿宋_GBK" w:cs="Times New Roman"/>
        </w:rPr>
      </w:pPr>
    </w:p>
    <w:p w14:paraId="0402F6A5">
      <w:pPr>
        <w:ind w:left="105" w:right="105" w:firstLine="420" w:firstLineChars="200"/>
        <w:contextualSpacing/>
        <w:rPr>
          <w:rFonts w:ascii="方正仿宋_GBK" w:hAnsi="方正仿宋_GBK" w:eastAsia="方正仿宋_GBK" w:cs="Times New Roman"/>
        </w:rPr>
      </w:pPr>
    </w:p>
    <w:p w14:paraId="37B04A88">
      <w:pPr>
        <w:ind w:left="105" w:right="105" w:firstLine="420" w:firstLineChars="200"/>
        <w:contextualSpacing/>
        <w:rPr>
          <w:rFonts w:ascii="方正仿宋_GBK" w:hAnsi="方正仿宋_GBK" w:eastAsia="方正仿宋_GBK" w:cs="Times New Roman"/>
        </w:rPr>
      </w:pPr>
    </w:p>
    <w:p w14:paraId="68DFEB80">
      <w:pPr>
        <w:ind w:left="105" w:right="105" w:firstLine="420" w:firstLineChars="200"/>
        <w:contextualSpacing/>
        <w:rPr>
          <w:rFonts w:ascii="方正仿宋_GBK" w:hAnsi="方正仿宋_GBK" w:eastAsia="方正仿宋_GBK" w:cs="Times New Roman"/>
        </w:rPr>
      </w:pPr>
    </w:p>
    <w:p w14:paraId="78014FE7">
      <w:pPr>
        <w:ind w:left="105" w:right="105" w:firstLine="420" w:firstLineChars="200"/>
        <w:contextualSpacing/>
        <w:rPr>
          <w:rFonts w:ascii="方正仿宋_GBK" w:hAnsi="方正仿宋_GBK" w:eastAsia="方正仿宋_GBK" w:cs="Times New Roman"/>
        </w:rPr>
      </w:pPr>
    </w:p>
    <w:p w14:paraId="2B7CE284">
      <w:pPr>
        <w:ind w:left="105" w:right="105" w:firstLine="420" w:firstLineChars="200"/>
        <w:contextualSpacing/>
        <w:rPr>
          <w:rFonts w:ascii="方正仿宋_GBK" w:hAnsi="方正仿宋_GBK" w:eastAsia="方正仿宋_GBK" w:cs="Times New Roman"/>
        </w:rPr>
      </w:pPr>
    </w:p>
    <w:p w14:paraId="601EB628">
      <w:pPr>
        <w:ind w:left="105" w:right="105" w:firstLine="420" w:firstLineChars="200"/>
        <w:contextualSpacing/>
        <w:rPr>
          <w:rFonts w:ascii="方正仿宋_GBK" w:hAnsi="方正仿宋_GBK" w:eastAsia="方正仿宋_GBK" w:cs="Times New Roman"/>
        </w:rPr>
      </w:pPr>
    </w:p>
    <w:p w14:paraId="6624BE67">
      <w:pPr>
        <w:ind w:left="105" w:right="105" w:firstLine="420" w:firstLineChars="200"/>
        <w:contextualSpacing/>
        <w:rPr>
          <w:rFonts w:ascii="方正仿宋_GBK" w:hAnsi="方正仿宋_GBK" w:eastAsia="方正仿宋_GBK" w:cs="Times New Roman"/>
        </w:rPr>
      </w:pPr>
    </w:p>
    <w:p w14:paraId="5AF198DA">
      <w:pPr>
        <w:ind w:left="105" w:right="105" w:firstLine="420" w:firstLineChars="200"/>
        <w:contextualSpacing/>
        <w:rPr>
          <w:rFonts w:ascii="方正仿宋_GBK" w:hAnsi="方正仿宋_GBK" w:eastAsia="方正仿宋_GBK" w:cs="Times New Roman"/>
        </w:rPr>
      </w:pPr>
    </w:p>
    <w:p w14:paraId="548EE5FF">
      <w:pPr>
        <w:ind w:left="105" w:right="105" w:firstLine="420" w:firstLineChars="200"/>
        <w:contextualSpacing/>
        <w:rPr>
          <w:rFonts w:ascii="方正仿宋_GBK" w:hAnsi="方正仿宋_GBK" w:eastAsia="方正仿宋_GBK" w:cs="Times New Roman"/>
        </w:rPr>
      </w:pPr>
    </w:p>
    <w:p w14:paraId="15578105">
      <w:pPr>
        <w:ind w:left="105" w:right="105" w:firstLine="420" w:firstLineChars="200"/>
        <w:contextualSpacing/>
        <w:rPr>
          <w:rFonts w:ascii="方正仿宋_GBK" w:hAnsi="方正仿宋_GBK" w:eastAsia="方正仿宋_GBK" w:cs="Times New Roman"/>
        </w:rPr>
      </w:pPr>
    </w:p>
    <w:p w14:paraId="6370D4C4">
      <w:pPr>
        <w:ind w:left="105" w:right="105" w:firstLine="420" w:firstLineChars="200"/>
        <w:contextualSpacing/>
        <w:rPr>
          <w:rFonts w:ascii="方正仿宋_GBK" w:hAnsi="方正仿宋_GBK" w:eastAsia="方正仿宋_GBK" w:cs="Times New Roman"/>
        </w:rPr>
      </w:pPr>
    </w:p>
    <w:p w14:paraId="57139552">
      <w:pPr>
        <w:ind w:left="105" w:right="105" w:firstLine="420" w:firstLineChars="200"/>
        <w:contextualSpacing/>
        <w:rPr>
          <w:rFonts w:ascii="方正仿宋_GBK" w:hAnsi="方正仿宋_GBK" w:eastAsia="方正仿宋_GBK" w:cs="Times New Roman"/>
        </w:rPr>
      </w:pPr>
    </w:p>
    <w:p w14:paraId="412D0E0B">
      <w:pPr>
        <w:ind w:right="105"/>
        <w:contextualSpacing/>
        <w:rPr>
          <w:rFonts w:ascii="方正仿宋_GBK" w:hAnsi="方正仿宋_GBK" w:eastAsia="方正仿宋_GBK" w:cs="Times New Roman"/>
        </w:rPr>
      </w:pPr>
    </w:p>
    <w:bookmarkEnd w:id="66"/>
    <w:bookmarkEnd w:id="67"/>
    <w:bookmarkEnd w:id="68"/>
    <w:p w14:paraId="4F59D63A">
      <w:pPr>
        <w:pStyle w:val="4"/>
        <w:spacing w:before="0" w:after="0" w:line="240" w:lineRule="auto"/>
        <w:ind w:left="105" w:right="105" w:firstLine="210" w:firstLineChars="100"/>
        <w:outlineLvl w:val="0"/>
        <w:rPr>
          <w:rFonts w:ascii="方正仿宋_GBK" w:hAnsi="方正仿宋_GBK" w:eastAsia="方正仿宋_GBK"/>
          <w:sz w:val="21"/>
          <w:szCs w:val="21"/>
        </w:rPr>
      </w:pPr>
      <w:bookmarkStart w:id="160" w:name="_Toc172188098"/>
      <w:bookmarkStart w:id="161" w:name="_Toc4041"/>
    </w:p>
    <w:p w14:paraId="467343A5">
      <w:pPr>
        <w:pStyle w:val="4"/>
        <w:spacing w:before="0" w:after="0" w:line="240" w:lineRule="auto"/>
        <w:ind w:left="105" w:right="105" w:firstLine="210" w:firstLineChars="100"/>
        <w:outlineLvl w:val="0"/>
        <w:rPr>
          <w:rFonts w:ascii="方正仿宋_GBK" w:hAnsi="方正仿宋_GBK" w:eastAsia="方正仿宋_GBK"/>
          <w:sz w:val="21"/>
          <w:szCs w:val="21"/>
        </w:rPr>
      </w:pPr>
      <w:r>
        <w:rPr>
          <w:rFonts w:ascii="方正仿宋_GBK" w:hAnsi="方正仿宋_GBK" w:eastAsia="方正仿宋_GBK"/>
          <w:sz w:val="21"/>
          <w:szCs w:val="21"/>
        </w:rPr>
        <w:t>附件一：</w:t>
      </w:r>
      <w:r>
        <w:rPr>
          <w:rFonts w:hint="eastAsia" w:ascii="方正仿宋_GBK" w:hAnsi="方正仿宋_GBK" w:eastAsia="方正仿宋_GBK"/>
          <w:sz w:val="21"/>
          <w:szCs w:val="21"/>
        </w:rPr>
        <w:t>比选</w:t>
      </w:r>
      <w:r>
        <w:rPr>
          <w:rFonts w:ascii="方正仿宋_GBK" w:hAnsi="方正仿宋_GBK" w:eastAsia="方正仿宋_GBK"/>
          <w:sz w:val="21"/>
          <w:szCs w:val="21"/>
        </w:rPr>
        <w:t>记录表</w:t>
      </w:r>
      <w:bookmarkEnd w:id="160"/>
      <w:bookmarkEnd w:id="161"/>
    </w:p>
    <w:p w14:paraId="45717B92">
      <w:pPr>
        <w:ind w:left="105" w:right="105"/>
        <w:jc w:val="center"/>
        <w:rPr>
          <w:rFonts w:ascii="方正仿宋_GBK" w:hAnsi="方正仿宋_GBK" w:eastAsia="方正仿宋_GBK"/>
          <w:sz w:val="28"/>
        </w:rPr>
      </w:pPr>
      <w:r>
        <w:rPr>
          <w:rFonts w:hint="eastAsia" w:ascii="方正仿宋_GBK" w:hAnsi="方正仿宋_GBK" w:eastAsia="方正仿宋_GBK"/>
          <w:sz w:val="28"/>
          <w:u w:val="single"/>
        </w:rPr>
        <w:t xml:space="preserve">          （项目名称）</w:t>
      </w:r>
      <w:r>
        <w:rPr>
          <w:rFonts w:hint="eastAsia" w:ascii="方正仿宋_GBK" w:hAnsi="方正仿宋_GBK" w:eastAsia="方正仿宋_GBK"/>
          <w:sz w:val="28"/>
        </w:rPr>
        <w:t>比选</w:t>
      </w:r>
      <w:r>
        <w:rPr>
          <w:rFonts w:ascii="方正仿宋_GBK" w:hAnsi="方正仿宋_GBK" w:eastAsia="方正仿宋_GBK"/>
          <w:sz w:val="28"/>
        </w:rPr>
        <w:t>记录表</w:t>
      </w:r>
    </w:p>
    <w:p w14:paraId="62E973EB">
      <w:pPr>
        <w:spacing w:beforeLines="50" w:afterLines="50"/>
        <w:ind w:left="105" w:right="105"/>
        <w:jc w:val="center"/>
        <w:rPr>
          <w:rFonts w:ascii="方正仿宋_GBK" w:hAnsi="方正仿宋_GBK" w:eastAsia="方正仿宋_GBK"/>
        </w:rPr>
      </w:pPr>
      <w:r>
        <w:rPr>
          <w:rFonts w:hint="eastAsia" w:ascii="方正仿宋_GBK" w:hAnsi="方正仿宋_GBK" w:eastAsia="方正仿宋_GBK"/>
        </w:rPr>
        <w:t>比选</w:t>
      </w:r>
      <w:r>
        <w:rPr>
          <w:rFonts w:ascii="方正仿宋_GBK" w:hAnsi="方正仿宋_GBK" w:eastAsia="方正仿宋_GBK"/>
        </w:rPr>
        <w:t>时间</w:t>
      </w:r>
      <w:r>
        <w:rPr>
          <w:rFonts w:hint="eastAsia" w:ascii="方正仿宋_GBK" w:hAnsi="方正仿宋_GBK" w:eastAsia="方正仿宋_GBK"/>
        </w:rPr>
        <w:t>：</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时</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分</w:t>
      </w:r>
    </w:p>
    <w:tbl>
      <w:tblPr>
        <w:tblStyle w:val="1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29"/>
        <w:gridCol w:w="882"/>
        <w:gridCol w:w="1695"/>
        <w:gridCol w:w="1117"/>
        <w:gridCol w:w="1979"/>
      </w:tblGrid>
      <w:tr w14:paraId="4E0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9F44380">
            <w:pPr>
              <w:ind w:left="105" w:right="105"/>
              <w:jc w:val="center"/>
              <w:rPr>
                <w:rFonts w:ascii="方正仿宋_GBK" w:hAnsi="方正仿宋_GBK" w:eastAsia="方正仿宋_GBK"/>
              </w:rPr>
            </w:pPr>
            <w:r>
              <w:rPr>
                <w:rFonts w:hint="eastAsia" w:ascii="方正仿宋_GBK" w:hAnsi="方正仿宋_GBK" w:eastAsia="方正仿宋_GBK"/>
              </w:rPr>
              <w:t>序号</w:t>
            </w:r>
          </w:p>
        </w:tc>
        <w:tc>
          <w:tcPr>
            <w:tcW w:w="3411" w:type="dxa"/>
            <w:gridSpan w:val="2"/>
            <w:vAlign w:val="center"/>
          </w:tcPr>
          <w:p w14:paraId="2405B51F">
            <w:pPr>
              <w:ind w:left="105" w:right="105"/>
              <w:jc w:val="center"/>
              <w:rPr>
                <w:rFonts w:ascii="方正仿宋_GBK" w:hAnsi="方正仿宋_GBK" w:eastAsia="方正仿宋_GBK"/>
              </w:rPr>
            </w:pPr>
            <w:r>
              <w:rPr>
                <w:rFonts w:hint="eastAsia" w:ascii="方正仿宋_GBK" w:hAnsi="方正仿宋_GBK" w:eastAsia="方正仿宋_GBK"/>
              </w:rPr>
              <w:t>竞选人</w:t>
            </w:r>
          </w:p>
        </w:tc>
        <w:tc>
          <w:tcPr>
            <w:tcW w:w="1695" w:type="dxa"/>
            <w:vAlign w:val="center"/>
          </w:tcPr>
          <w:p w14:paraId="478BC7B2">
            <w:pPr>
              <w:ind w:left="105" w:right="105"/>
              <w:jc w:val="center"/>
              <w:rPr>
                <w:rFonts w:ascii="方正仿宋_GBK" w:hAnsi="方正仿宋_GBK" w:eastAsia="方正仿宋_GBK"/>
              </w:rPr>
            </w:pPr>
            <w:r>
              <w:rPr>
                <w:rFonts w:hint="eastAsia" w:ascii="方正仿宋_GBK" w:hAnsi="方正仿宋_GBK" w:eastAsia="方正仿宋_GBK"/>
              </w:rPr>
              <w:t>报价</w:t>
            </w:r>
          </w:p>
          <w:p w14:paraId="3C33644F">
            <w:pPr>
              <w:ind w:left="105" w:right="105"/>
              <w:jc w:val="center"/>
              <w:rPr>
                <w:rFonts w:ascii="方正仿宋_GBK" w:hAnsi="方正仿宋_GBK" w:eastAsia="方正仿宋_GBK"/>
              </w:rPr>
            </w:pPr>
            <w:r>
              <w:rPr>
                <w:rFonts w:hint="eastAsia" w:ascii="方正仿宋_GBK" w:hAnsi="方正仿宋_GBK" w:eastAsia="方正仿宋_GBK"/>
              </w:rPr>
              <w:t>（元）</w:t>
            </w:r>
          </w:p>
        </w:tc>
        <w:tc>
          <w:tcPr>
            <w:tcW w:w="1117" w:type="dxa"/>
            <w:vAlign w:val="center"/>
          </w:tcPr>
          <w:p w14:paraId="66B2E6D1">
            <w:pPr>
              <w:ind w:left="105" w:right="105"/>
              <w:jc w:val="center"/>
              <w:rPr>
                <w:rFonts w:ascii="方正仿宋_GBK" w:hAnsi="方正仿宋_GBK" w:eastAsia="方正仿宋_GBK"/>
              </w:rPr>
            </w:pPr>
            <w:r>
              <w:rPr>
                <w:rFonts w:hint="eastAsia" w:ascii="方正仿宋_GBK" w:hAnsi="方正仿宋_GBK" w:eastAsia="方正仿宋_GBK"/>
              </w:rPr>
              <w:t>备注</w:t>
            </w:r>
          </w:p>
        </w:tc>
        <w:tc>
          <w:tcPr>
            <w:tcW w:w="1979" w:type="dxa"/>
            <w:vAlign w:val="center"/>
          </w:tcPr>
          <w:p w14:paraId="185BF869">
            <w:pPr>
              <w:ind w:left="105" w:right="105"/>
              <w:jc w:val="center"/>
              <w:rPr>
                <w:rFonts w:ascii="方正仿宋_GBK" w:hAnsi="方正仿宋_GBK" w:eastAsia="方正仿宋_GBK"/>
              </w:rPr>
            </w:pPr>
            <w:r>
              <w:rPr>
                <w:rFonts w:hint="eastAsia" w:ascii="方正仿宋_GBK" w:hAnsi="方正仿宋_GBK" w:eastAsia="方正仿宋_GBK"/>
              </w:rPr>
              <w:t>竞选人代表签名</w:t>
            </w:r>
          </w:p>
        </w:tc>
      </w:tr>
      <w:tr w14:paraId="428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85CCC9C">
            <w:pPr>
              <w:ind w:left="105" w:right="105"/>
              <w:rPr>
                <w:rFonts w:ascii="方正仿宋_GBK" w:hAnsi="方正仿宋_GBK" w:eastAsia="方正仿宋_GBK"/>
              </w:rPr>
            </w:pPr>
          </w:p>
        </w:tc>
        <w:tc>
          <w:tcPr>
            <w:tcW w:w="3411" w:type="dxa"/>
            <w:gridSpan w:val="2"/>
          </w:tcPr>
          <w:p w14:paraId="6F01ECAD">
            <w:pPr>
              <w:ind w:left="105" w:right="105"/>
              <w:jc w:val="center"/>
              <w:rPr>
                <w:rFonts w:ascii="方正仿宋_GBK" w:hAnsi="方正仿宋_GBK" w:eastAsia="方正仿宋_GBK"/>
              </w:rPr>
            </w:pPr>
          </w:p>
        </w:tc>
        <w:tc>
          <w:tcPr>
            <w:tcW w:w="1695" w:type="dxa"/>
          </w:tcPr>
          <w:p w14:paraId="1E2E2224">
            <w:pPr>
              <w:ind w:left="105" w:right="105"/>
              <w:rPr>
                <w:rFonts w:ascii="方正仿宋_GBK" w:hAnsi="方正仿宋_GBK" w:eastAsia="方正仿宋_GBK"/>
              </w:rPr>
            </w:pPr>
          </w:p>
        </w:tc>
        <w:tc>
          <w:tcPr>
            <w:tcW w:w="1117" w:type="dxa"/>
          </w:tcPr>
          <w:p w14:paraId="6D799F51">
            <w:pPr>
              <w:ind w:left="105" w:right="105"/>
              <w:rPr>
                <w:rFonts w:ascii="方正仿宋_GBK" w:hAnsi="方正仿宋_GBK" w:eastAsia="方正仿宋_GBK"/>
              </w:rPr>
            </w:pPr>
          </w:p>
        </w:tc>
        <w:tc>
          <w:tcPr>
            <w:tcW w:w="1979" w:type="dxa"/>
          </w:tcPr>
          <w:p w14:paraId="05D9816F">
            <w:pPr>
              <w:ind w:left="105" w:right="105"/>
              <w:rPr>
                <w:rFonts w:ascii="方正仿宋_GBK" w:hAnsi="方正仿宋_GBK" w:eastAsia="方正仿宋_GBK"/>
              </w:rPr>
            </w:pPr>
          </w:p>
        </w:tc>
      </w:tr>
      <w:tr w14:paraId="259C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BB6B0F5">
            <w:pPr>
              <w:ind w:left="105" w:right="105"/>
              <w:rPr>
                <w:rFonts w:ascii="方正仿宋_GBK" w:hAnsi="方正仿宋_GBK" w:eastAsia="方正仿宋_GBK"/>
              </w:rPr>
            </w:pPr>
          </w:p>
        </w:tc>
        <w:tc>
          <w:tcPr>
            <w:tcW w:w="3411" w:type="dxa"/>
            <w:gridSpan w:val="2"/>
          </w:tcPr>
          <w:p w14:paraId="5CD4EEFF">
            <w:pPr>
              <w:ind w:left="105" w:right="105"/>
              <w:rPr>
                <w:rFonts w:ascii="方正仿宋_GBK" w:hAnsi="方正仿宋_GBK" w:eastAsia="方正仿宋_GBK"/>
              </w:rPr>
            </w:pPr>
          </w:p>
        </w:tc>
        <w:tc>
          <w:tcPr>
            <w:tcW w:w="1695" w:type="dxa"/>
          </w:tcPr>
          <w:p w14:paraId="17344128">
            <w:pPr>
              <w:ind w:left="105" w:right="105"/>
              <w:rPr>
                <w:rFonts w:ascii="方正仿宋_GBK" w:hAnsi="方正仿宋_GBK" w:eastAsia="方正仿宋_GBK"/>
              </w:rPr>
            </w:pPr>
          </w:p>
        </w:tc>
        <w:tc>
          <w:tcPr>
            <w:tcW w:w="1117" w:type="dxa"/>
          </w:tcPr>
          <w:p w14:paraId="21B41F91">
            <w:pPr>
              <w:ind w:left="105" w:right="105"/>
              <w:rPr>
                <w:rFonts w:ascii="方正仿宋_GBK" w:hAnsi="方正仿宋_GBK" w:eastAsia="方正仿宋_GBK"/>
              </w:rPr>
            </w:pPr>
          </w:p>
        </w:tc>
        <w:tc>
          <w:tcPr>
            <w:tcW w:w="1979" w:type="dxa"/>
          </w:tcPr>
          <w:p w14:paraId="2EC08B5F">
            <w:pPr>
              <w:ind w:left="105" w:right="105"/>
              <w:rPr>
                <w:rFonts w:ascii="方正仿宋_GBK" w:hAnsi="方正仿宋_GBK" w:eastAsia="方正仿宋_GBK"/>
              </w:rPr>
            </w:pPr>
          </w:p>
        </w:tc>
      </w:tr>
      <w:tr w14:paraId="5782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2EFC071">
            <w:pPr>
              <w:ind w:left="105" w:right="105"/>
              <w:rPr>
                <w:rFonts w:ascii="方正仿宋_GBK" w:hAnsi="方正仿宋_GBK" w:eastAsia="方正仿宋_GBK"/>
              </w:rPr>
            </w:pPr>
          </w:p>
        </w:tc>
        <w:tc>
          <w:tcPr>
            <w:tcW w:w="3411" w:type="dxa"/>
            <w:gridSpan w:val="2"/>
          </w:tcPr>
          <w:p w14:paraId="1F95413D">
            <w:pPr>
              <w:ind w:left="105" w:right="105"/>
              <w:rPr>
                <w:rFonts w:ascii="方正仿宋_GBK" w:hAnsi="方正仿宋_GBK" w:eastAsia="方正仿宋_GBK"/>
              </w:rPr>
            </w:pPr>
          </w:p>
        </w:tc>
        <w:tc>
          <w:tcPr>
            <w:tcW w:w="1695" w:type="dxa"/>
          </w:tcPr>
          <w:p w14:paraId="2D7F9904">
            <w:pPr>
              <w:ind w:left="105" w:right="105"/>
              <w:rPr>
                <w:rFonts w:ascii="方正仿宋_GBK" w:hAnsi="方正仿宋_GBK" w:eastAsia="方正仿宋_GBK"/>
              </w:rPr>
            </w:pPr>
          </w:p>
        </w:tc>
        <w:tc>
          <w:tcPr>
            <w:tcW w:w="1117" w:type="dxa"/>
          </w:tcPr>
          <w:p w14:paraId="13A28D76">
            <w:pPr>
              <w:ind w:left="105" w:right="105"/>
              <w:rPr>
                <w:rFonts w:ascii="方正仿宋_GBK" w:hAnsi="方正仿宋_GBK" w:eastAsia="方正仿宋_GBK"/>
              </w:rPr>
            </w:pPr>
          </w:p>
        </w:tc>
        <w:tc>
          <w:tcPr>
            <w:tcW w:w="1979" w:type="dxa"/>
          </w:tcPr>
          <w:p w14:paraId="1F2F0BEC">
            <w:pPr>
              <w:ind w:left="105" w:right="105"/>
              <w:rPr>
                <w:rFonts w:ascii="方正仿宋_GBK" w:hAnsi="方正仿宋_GBK" w:eastAsia="方正仿宋_GBK"/>
              </w:rPr>
            </w:pPr>
          </w:p>
        </w:tc>
      </w:tr>
      <w:tr w14:paraId="6EA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4212D51">
            <w:pPr>
              <w:ind w:left="105" w:right="105"/>
              <w:rPr>
                <w:rFonts w:ascii="方正仿宋_GBK" w:hAnsi="方正仿宋_GBK" w:eastAsia="方正仿宋_GBK"/>
              </w:rPr>
            </w:pPr>
          </w:p>
        </w:tc>
        <w:tc>
          <w:tcPr>
            <w:tcW w:w="3411" w:type="dxa"/>
            <w:gridSpan w:val="2"/>
          </w:tcPr>
          <w:p w14:paraId="46EA7516">
            <w:pPr>
              <w:ind w:left="105" w:right="105"/>
              <w:rPr>
                <w:rFonts w:ascii="方正仿宋_GBK" w:hAnsi="方正仿宋_GBK" w:eastAsia="方正仿宋_GBK"/>
              </w:rPr>
            </w:pPr>
          </w:p>
        </w:tc>
        <w:tc>
          <w:tcPr>
            <w:tcW w:w="1695" w:type="dxa"/>
          </w:tcPr>
          <w:p w14:paraId="0ACC0C77">
            <w:pPr>
              <w:ind w:left="105" w:right="105"/>
              <w:rPr>
                <w:rFonts w:ascii="方正仿宋_GBK" w:hAnsi="方正仿宋_GBK" w:eastAsia="方正仿宋_GBK"/>
              </w:rPr>
            </w:pPr>
          </w:p>
        </w:tc>
        <w:tc>
          <w:tcPr>
            <w:tcW w:w="1117" w:type="dxa"/>
          </w:tcPr>
          <w:p w14:paraId="0AEB4B18">
            <w:pPr>
              <w:ind w:left="105" w:right="105"/>
              <w:rPr>
                <w:rFonts w:ascii="方正仿宋_GBK" w:hAnsi="方正仿宋_GBK" w:eastAsia="方正仿宋_GBK"/>
              </w:rPr>
            </w:pPr>
          </w:p>
        </w:tc>
        <w:tc>
          <w:tcPr>
            <w:tcW w:w="1979" w:type="dxa"/>
          </w:tcPr>
          <w:p w14:paraId="6BB469C3">
            <w:pPr>
              <w:ind w:left="105" w:right="105"/>
              <w:rPr>
                <w:rFonts w:ascii="方正仿宋_GBK" w:hAnsi="方正仿宋_GBK" w:eastAsia="方正仿宋_GBK"/>
              </w:rPr>
            </w:pPr>
          </w:p>
        </w:tc>
      </w:tr>
      <w:tr w14:paraId="3FD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9E85F34">
            <w:pPr>
              <w:ind w:left="105" w:right="105"/>
              <w:rPr>
                <w:rFonts w:ascii="方正仿宋_GBK" w:hAnsi="方正仿宋_GBK" w:eastAsia="方正仿宋_GBK"/>
              </w:rPr>
            </w:pPr>
          </w:p>
        </w:tc>
        <w:tc>
          <w:tcPr>
            <w:tcW w:w="3411" w:type="dxa"/>
            <w:gridSpan w:val="2"/>
          </w:tcPr>
          <w:p w14:paraId="7D215E94">
            <w:pPr>
              <w:ind w:left="105" w:right="105"/>
              <w:rPr>
                <w:rFonts w:ascii="方正仿宋_GBK" w:hAnsi="方正仿宋_GBK" w:eastAsia="方正仿宋_GBK"/>
              </w:rPr>
            </w:pPr>
          </w:p>
        </w:tc>
        <w:tc>
          <w:tcPr>
            <w:tcW w:w="1695" w:type="dxa"/>
          </w:tcPr>
          <w:p w14:paraId="123A4795">
            <w:pPr>
              <w:ind w:left="105" w:right="105"/>
              <w:rPr>
                <w:rFonts w:ascii="方正仿宋_GBK" w:hAnsi="方正仿宋_GBK" w:eastAsia="方正仿宋_GBK"/>
              </w:rPr>
            </w:pPr>
          </w:p>
        </w:tc>
        <w:tc>
          <w:tcPr>
            <w:tcW w:w="1117" w:type="dxa"/>
          </w:tcPr>
          <w:p w14:paraId="760570EB">
            <w:pPr>
              <w:ind w:left="105" w:right="105"/>
              <w:rPr>
                <w:rFonts w:ascii="方正仿宋_GBK" w:hAnsi="方正仿宋_GBK" w:eastAsia="方正仿宋_GBK"/>
              </w:rPr>
            </w:pPr>
          </w:p>
        </w:tc>
        <w:tc>
          <w:tcPr>
            <w:tcW w:w="1979" w:type="dxa"/>
          </w:tcPr>
          <w:p w14:paraId="02EC44AA">
            <w:pPr>
              <w:ind w:left="105" w:right="105"/>
              <w:rPr>
                <w:rFonts w:ascii="方正仿宋_GBK" w:hAnsi="方正仿宋_GBK" w:eastAsia="方正仿宋_GBK"/>
              </w:rPr>
            </w:pPr>
          </w:p>
        </w:tc>
      </w:tr>
      <w:tr w14:paraId="641C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75DD706">
            <w:pPr>
              <w:ind w:left="105" w:right="105"/>
              <w:rPr>
                <w:rFonts w:ascii="方正仿宋_GBK" w:hAnsi="方正仿宋_GBK" w:eastAsia="方正仿宋_GBK"/>
              </w:rPr>
            </w:pPr>
          </w:p>
        </w:tc>
        <w:tc>
          <w:tcPr>
            <w:tcW w:w="3411" w:type="dxa"/>
            <w:gridSpan w:val="2"/>
          </w:tcPr>
          <w:p w14:paraId="0836434B">
            <w:pPr>
              <w:ind w:left="105" w:right="105"/>
              <w:rPr>
                <w:rFonts w:ascii="方正仿宋_GBK" w:hAnsi="方正仿宋_GBK" w:eastAsia="方正仿宋_GBK"/>
              </w:rPr>
            </w:pPr>
          </w:p>
        </w:tc>
        <w:tc>
          <w:tcPr>
            <w:tcW w:w="1695" w:type="dxa"/>
          </w:tcPr>
          <w:p w14:paraId="09E17C99">
            <w:pPr>
              <w:ind w:left="105" w:right="105"/>
              <w:rPr>
                <w:rFonts w:ascii="方正仿宋_GBK" w:hAnsi="方正仿宋_GBK" w:eastAsia="方正仿宋_GBK"/>
              </w:rPr>
            </w:pPr>
          </w:p>
        </w:tc>
        <w:tc>
          <w:tcPr>
            <w:tcW w:w="1117" w:type="dxa"/>
          </w:tcPr>
          <w:p w14:paraId="76D03649">
            <w:pPr>
              <w:ind w:left="105" w:right="105"/>
              <w:rPr>
                <w:rFonts w:ascii="方正仿宋_GBK" w:hAnsi="方正仿宋_GBK" w:eastAsia="方正仿宋_GBK"/>
              </w:rPr>
            </w:pPr>
          </w:p>
        </w:tc>
        <w:tc>
          <w:tcPr>
            <w:tcW w:w="1979" w:type="dxa"/>
          </w:tcPr>
          <w:p w14:paraId="2A0F690E">
            <w:pPr>
              <w:ind w:left="105" w:right="105"/>
              <w:rPr>
                <w:rFonts w:ascii="方正仿宋_GBK" w:hAnsi="方正仿宋_GBK" w:eastAsia="方正仿宋_GBK"/>
              </w:rPr>
            </w:pPr>
          </w:p>
        </w:tc>
      </w:tr>
      <w:tr w14:paraId="63E6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C5B5F5D">
            <w:pPr>
              <w:ind w:left="105" w:right="105"/>
              <w:rPr>
                <w:rFonts w:ascii="方正仿宋_GBK" w:hAnsi="方正仿宋_GBK" w:eastAsia="方正仿宋_GBK"/>
              </w:rPr>
            </w:pPr>
          </w:p>
        </w:tc>
        <w:tc>
          <w:tcPr>
            <w:tcW w:w="3411" w:type="dxa"/>
            <w:gridSpan w:val="2"/>
          </w:tcPr>
          <w:p w14:paraId="4921C224">
            <w:pPr>
              <w:ind w:left="105" w:right="105"/>
              <w:rPr>
                <w:rFonts w:ascii="方正仿宋_GBK" w:hAnsi="方正仿宋_GBK" w:eastAsia="方正仿宋_GBK"/>
              </w:rPr>
            </w:pPr>
          </w:p>
        </w:tc>
        <w:tc>
          <w:tcPr>
            <w:tcW w:w="1695" w:type="dxa"/>
          </w:tcPr>
          <w:p w14:paraId="16661DDD">
            <w:pPr>
              <w:ind w:left="105" w:right="105"/>
              <w:rPr>
                <w:rFonts w:ascii="方正仿宋_GBK" w:hAnsi="方正仿宋_GBK" w:eastAsia="方正仿宋_GBK"/>
              </w:rPr>
            </w:pPr>
          </w:p>
        </w:tc>
        <w:tc>
          <w:tcPr>
            <w:tcW w:w="1117" w:type="dxa"/>
          </w:tcPr>
          <w:p w14:paraId="2284DB7A">
            <w:pPr>
              <w:ind w:left="105" w:right="105"/>
              <w:rPr>
                <w:rFonts w:ascii="方正仿宋_GBK" w:hAnsi="方正仿宋_GBK" w:eastAsia="方正仿宋_GBK"/>
              </w:rPr>
            </w:pPr>
          </w:p>
        </w:tc>
        <w:tc>
          <w:tcPr>
            <w:tcW w:w="1979" w:type="dxa"/>
          </w:tcPr>
          <w:p w14:paraId="24A218D2">
            <w:pPr>
              <w:ind w:left="105" w:right="105"/>
              <w:rPr>
                <w:rFonts w:ascii="方正仿宋_GBK" w:hAnsi="方正仿宋_GBK" w:eastAsia="方正仿宋_GBK"/>
              </w:rPr>
            </w:pPr>
          </w:p>
        </w:tc>
      </w:tr>
      <w:tr w14:paraId="47C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747D101">
            <w:pPr>
              <w:ind w:left="105" w:right="105"/>
              <w:rPr>
                <w:rFonts w:ascii="方正仿宋_GBK" w:hAnsi="方正仿宋_GBK" w:eastAsia="方正仿宋_GBK"/>
              </w:rPr>
            </w:pPr>
          </w:p>
        </w:tc>
        <w:tc>
          <w:tcPr>
            <w:tcW w:w="3411" w:type="dxa"/>
            <w:gridSpan w:val="2"/>
          </w:tcPr>
          <w:p w14:paraId="52DA3204">
            <w:pPr>
              <w:ind w:left="105" w:right="105"/>
              <w:rPr>
                <w:rFonts w:ascii="方正仿宋_GBK" w:hAnsi="方正仿宋_GBK" w:eastAsia="方正仿宋_GBK"/>
              </w:rPr>
            </w:pPr>
          </w:p>
        </w:tc>
        <w:tc>
          <w:tcPr>
            <w:tcW w:w="1695" w:type="dxa"/>
          </w:tcPr>
          <w:p w14:paraId="63A4CE17">
            <w:pPr>
              <w:ind w:left="105" w:right="105"/>
              <w:rPr>
                <w:rFonts w:ascii="方正仿宋_GBK" w:hAnsi="方正仿宋_GBK" w:eastAsia="方正仿宋_GBK"/>
              </w:rPr>
            </w:pPr>
          </w:p>
        </w:tc>
        <w:tc>
          <w:tcPr>
            <w:tcW w:w="1117" w:type="dxa"/>
          </w:tcPr>
          <w:p w14:paraId="6496CB34">
            <w:pPr>
              <w:ind w:left="105" w:right="105"/>
              <w:rPr>
                <w:rFonts w:ascii="方正仿宋_GBK" w:hAnsi="方正仿宋_GBK" w:eastAsia="方正仿宋_GBK"/>
              </w:rPr>
            </w:pPr>
          </w:p>
        </w:tc>
        <w:tc>
          <w:tcPr>
            <w:tcW w:w="1979" w:type="dxa"/>
          </w:tcPr>
          <w:p w14:paraId="39C5CAAD">
            <w:pPr>
              <w:ind w:left="105" w:right="105"/>
              <w:rPr>
                <w:rFonts w:ascii="方正仿宋_GBK" w:hAnsi="方正仿宋_GBK" w:eastAsia="方正仿宋_GBK"/>
              </w:rPr>
            </w:pPr>
          </w:p>
        </w:tc>
      </w:tr>
      <w:tr w14:paraId="03C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B29573">
            <w:pPr>
              <w:ind w:left="105" w:right="105"/>
              <w:rPr>
                <w:rFonts w:ascii="方正仿宋_GBK" w:hAnsi="方正仿宋_GBK" w:eastAsia="方正仿宋_GBK"/>
              </w:rPr>
            </w:pPr>
          </w:p>
        </w:tc>
        <w:tc>
          <w:tcPr>
            <w:tcW w:w="3411" w:type="dxa"/>
            <w:gridSpan w:val="2"/>
          </w:tcPr>
          <w:p w14:paraId="01901B24">
            <w:pPr>
              <w:ind w:left="105" w:right="105"/>
              <w:rPr>
                <w:rFonts w:ascii="方正仿宋_GBK" w:hAnsi="方正仿宋_GBK" w:eastAsia="方正仿宋_GBK"/>
              </w:rPr>
            </w:pPr>
          </w:p>
        </w:tc>
        <w:tc>
          <w:tcPr>
            <w:tcW w:w="1695" w:type="dxa"/>
          </w:tcPr>
          <w:p w14:paraId="2BC5BCE1">
            <w:pPr>
              <w:ind w:left="105" w:right="105"/>
              <w:rPr>
                <w:rFonts w:ascii="方正仿宋_GBK" w:hAnsi="方正仿宋_GBK" w:eastAsia="方正仿宋_GBK"/>
              </w:rPr>
            </w:pPr>
          </w:p>
        </w:tc>
        <w:tc>
          <w:tcPr>
            <w:tcW w:w="1117" w:type="dxa"/>
          </w:tcPr>
          <w:p w14:paraId="5132D620">
            <w:pPr>
              <w:ind w:left="105" w:right="105"/>
              <w:rPr>
                <w:rFonts w:ascii="方正仿宋_GBK" w:hAnsi="方正仿宋_GBK" w:eastAsia="方正仿宋_GBK"/>
              </w:rPr>
            </w:pPr>
          </w:p>
        </w:tc>
        <w:tc>
          <w:tcPr>
            <w:tcW w:w="1979" w:type="dxa"/>
          </w:tcPr>
          <w:p w14:paraId="0764BA06">
            <w:pPr>
              <w:ind w:left="105" w:right="105"/>
              <w:rPr>
                <w:rFonts w:ascii="方正仿宋_GBK" w:hAnsi="方正仿宋_GBK" w:eastAsia="方正仿宋_GBK"/>
              </w:rPr>
            </w:pPr>
          </w:p>
        </w:tc>
      </w:tr>
      <w:tr w14:paraId="5B7A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14:paraId="34ECB742">
            <w:pPr>
              <w:ind w:left="105" w:right="105"/>
              <w:jc w:val="center"/>
              <w:rPr>
                <w:rFonts w:ascii="方正仿宋_GBK" w:hAnsi="方正仿宋_GBK" w:eastAsia="方正仿宋_GBK"/>
              </w:rPr>
            </w:pPr>
            <w:r>
              <w:rPr>
                <w:rFonts w:hint="eastAsia" w:ascii="方正仿宋_GBK" w:hAnsi="方正仿宋_GBK" w:eastAsia="方正仿宋_GBK"/>
              </w:rPr>
              <w:t>最高竞选限价：</w:t>
            </w:r>
          </w:p>
        </w:tc>
        <w:tc>
          <w:tcPr>
            <w:tcW w:w="5673" w:type="dxa"/>
            <w:gridSpan w:val="4"/>
          </w:tcPr>
          <w:p w14:paraId="597288FE">
            <w:pPr>
              <w:ind w:left="105" w:right="105"/>
              <w:rPr>
                <w:rFonts w:ascii="方正仿宋_GBK" w:hAnsi="方正仿宋_GBK" w:eastAsia="方正仿宋_GBK"/>
              </w:rPr>
            </w:pPr>
          </w:p>
        </w:tc>
      </w:tr>
    </w:tbl>
    <w:p w14:paraId="44F55AD6">
      <w:pPr>
        <w:ind w:left="105" w:right="105"/>
        <w:rPr>
          <w:rFonts w:asciiTheme="minorEastAsia" w:hAnsiTheme="minorEastAsia"/>
        </w:rPr>
      </w:pPr>
    </w:p>
    <w:p w14:paraId="3A7657F6">
      <w:pPr>
        <w:ind w:left="105" w:right="105"/>
        <w:rPr>
          <w:rFonts w:asciiTheme="minorEastAsia" w:hAnsiTheme="minorEastAsia"/>
        </w:rPr>
      </w:pPr>
    </w:p>
    <w:p w14:paraId="7C7DF243">
      <w:pPr>
        <w:ind w:left="105" w:right="105"/>
        <w:rPr>
          <w:rFonts w:ascii="方正仿宋_GBK" w:hAnsi="方正仿宋_GBK" w:eastAsia="方正仿宋_GBK"/>
        </w:rPr>
      </w:pPr>
      <w:r>
        <w:rPr>
          <w:rFonts w:hint="eastAsia" w:ascii="方正仿宋_GBK" w:hAnsi="方正仿宋_GBK" w:eastAsia="方正仿宋_GBK"/>
        </w:rPr>
        <w:t>比选人</w:t>
      </w:r>
      <w:r>
        <w:rPr>
          <w:rFonts w:ascii="方正仿宋_GBK" w:hAnsi="方正仿宋_GBK" w:eastAsia="方正仿宋_GBK"/>
        </w:rPr>
        <w:t>代表</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监督</w:t>
      </w:r>
      <w:r>
        <w:rPr>
          <w:rFonts w:ascii="方正仿宋_GBK" w:hAnsi="方正仿宋_GBK" w:eastAsia="方正仿宋_GBK"/>
        </w:rPr>
        <w:t>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记录人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p>
    <w:p w14:paraId="3CEB28B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746F8726">
      <w:pPr>
        <w:ind w:left="105" w:right="105"/>
      </w:pPr>
    </w:p>
    <w:p w14:paraId="051E4974">
      <w:pPr>
        <w:ind w:left="105" w:right="105"/>
      </w:pPr>
    </w:p>
    <w:p w14:paraId="227DD9FB">
      <w:pPr>
        <w:ind w:left="105" w:right="105"/>
      </w:pPr>
    </w:p>
    <w:p w14:paraId="503BEE53">
      <w:pPr>
        <w:ind w:left="105" w:right="105"/>
      </w:pPr>
    </w:p>
    <w:p w14:paraId="6158EA7A">
      <w:pPr>
        <w:ind w:left="105" w:right="105"/>
      </w:pPr>
    </w:p>
    <w:p w14:paraId="56176648">
      <w:pPr>
        <w:ind w:left="105" w:right="105"/>
      </w:pPr>
    </w:p>
    <w:p w14:paraId="62E736E5">
      <w:pPr>
        <w:ind w:left="105" w:right="105"/>
      </w:pPr>
    </w:p>
    <w:p w14:paraId="0E476EB4">
      <w:pPr>
        <w:ind w:left="105" w:right="105"/>
      </w:pPr>
    </w:p>
    <w:p w14:paraId="55008A3A">
      <w:pPr>
        <w:ind w:left="105" w:right="105"/>
      </w:pPr>
    </w:p>
    <w:p w14:paraId="18CA6643">
      <w:pPr>
        <w:ind w:left="105" w:right="105"/>
      </w:pPr>
    </w:p>
    <w:p w14:paraId="240D5702">
      <w:pPr>
        <w:ind w:left="105" w:right="105"/>
      </w:pPr>
    </w:p>
    <w:p w14:paraId="46E9B1A5">
      <w:pPr>
        <w:ind w:left="105" w:right="105"/>
      </w:pPr>
    </w:p>
    <w:p w14:paraId="760E636E">
      <w:pPr>
        <w:ind w:left="105" w:right="105"/>
      </w:pPr>
    </w:p>
    <w:p w14:paraId="1268C517">
      <w:pPr>
        <w:ind w:left="105" w:right="105"/>
      </w:pPr>
    </w:p>
    <w:p w14:paraId="2F2CCDD0">
      <w:pPr>
        <w:ind w:left="105" w:right="105"/>
      </w:pPr>
    </w:p>
    <w:p w14:paraId="432181E7">
      <w:pPr>
        <w:ind w:left="105" w:right="105"/>
      </w:pPr>
    </w:p>
    <w:p w14:paraId="5F11EEA0">
      <w:pPr>
        <w:ind w:left="105" w:right="105"/>
      </w:pPr>
    </w:p>
    <w:p w14:paraId="6A4CD5D0">
      <w:pPr>
        <w:ind w:left="105" w:right="105"/>
      </w:pPr>
    </w:p>
    <w:p w14:paraId="03DD5C95">
      <w:pPr>
        <w:ind w:left="105" w:right="105"/>
      </w:pPr>
    </w:p>
    <w:p w14:paraId="6A7FC0B5">
      <w:pPr>
        <w:ind w:left="105" w:right="105"/>
      </w:pPr>
    </w:p>
    <w:p w14:paraId="627585DC">
      <w:pPr>
        <w:ind w:left="105" w:right="105"/>
      </w:pPr>
    </w:p>
    <w:p w14:paraId="5881B5F5">
      <w:pPr>
        <w:ind w:left="105" w:right="105"/>
      </w:pPr>
    </w:p>
    <w:p w14:paraId="6E5C1E8E">
      <w:pPr>
        <w:ind w:left="105" w:right="105"/>
      </w:pPr>
    </w:p>
    <w:p w14:paraId="7A201057">
      <w:pPr>
        <w:ind w:left="105" w:right="105"/>
      </w:pPr>
    </w:p>
    <w:p w14:paraId="0D9B479A">
      <w:pPr>
        <w:ind w:left="105" w:right="105"/>
      </w:pPr>
    </w:p>
    <w:p w14:paraId="0386BD0E">
      <w:pPr>
        <w:ind w:left="105" w:right="105"/>
      </w:pPr>
    </w:p>
    <w:p w14:paraId="120294DE">
      <w:pPr>
        <w:ind w:left="105" w:right="105"/>
      </w:pPr>
    </w:p>
    <w:p w14:paraId="769EEE02">
      <w:pPr>
        <w:ind w:left="105" w:right="105"/>
      </w:pPr>
    </w:p>
    <w:p w14:paraId="15214829">
      <w:pPr>
        <w:pStyle w:val="4"/>
        <w:spacing w:before="0" w:after="0" w:line="240" w:lineRule="auto"/>
        <w:ind w:left="105" w:right="105" w:firstLine="103"/>
        <w:rPr>
          <w:rFonts w:ascii="方正仿宋_GBK" w:hAnsi="方正仿宋_GBK" w:eastAsia="方正仿宋_GBK"/>
          <w:sz w:val="21"/>
          <w:szCs w:val="21"/>
        </w:rPr>
      </w:pPr>
      <w:bookmarkStart w:id="162" w:name="_Toc172188099"/>
      <w:bookmarkStart w:id="163" w:name="_Toc492300621"/>
      <w:bookmarkStart w:id="164" w:name="_Toc14964"/>
      <w:r>
        <w:rPr>
          <w:rFonts w:ascii="方正仿宋_GBK" w:hAnsi="方正仿宋_GBK" w:eastAsia="方正仿宋_GBK"/>
          <w:sz w:val="21"/>
          <w:szCs w:val="21"/>
        </w:rPr>
        <w:t>附件</w:t>
      </w:r>
      <w:r>
        <w:rPr>
          <w:rFonts w:hint="eastAsia" w:ascii="方正仿宋_GBK" w:hAnsi="方正仿宋_GBK" w:eastAsia="方正仿宋_GBK"/>
          <w:sz w:val="21"/>
          <w:szCs w:val="21"/>
        </w:rPr>
        <w:t>二</w:t>
      </w:r>
      <w:r>
        <w:rPr>
          <w:rFonts w:ascii="方正仿宋_GBK" w:hAnsi="方正仿宋_GBK" w:eastAsia="方正仿宋_GBK"/>
          <w:sz w:val="21"/>
          <w:szCs w:val="21"/>
        </w:rPr>
        <w:t>：问题澄清通知</w:t>
      </w:r>
      <w:bookmarkEnd w:id="162"/>
      <w:bookmarkEnd w:id="163"/>
      <w:bookmarkEnd w:id="164"/>
    </w:p>
    <w:p w14:paraId="793C58A8">
      <w:pPr>
        <w:ind w:left="105" w:right="105"/>
        <w:jc w:val="center"/>
        <w:rPr>
          <w:rFonts w:ascii="方正仿宋_GBK" w:hAnsi="方正仿宋_GBK" w:eastAsia="方正仿宋_GBK"/>
        </w:rPr>
      </w:pPr>
    </w:p>
    <w:p w14:paraId="338A2D6D">
      <w:pPr>
        <w:ind w:left="105" w:right="105"/>
        <w:jc w:val="center"/>
        <w:rPr>
          <w:rFonts w:ascii="方正仿宋_GBK" w:hAnsi="方正仿宋_GBK" w:eastAsia="方正仿宋_GBK"/>
          <w:sz w:val="28"/>
        </w:rPr>
      </w:pPr>
      <w:r>
        <w:rPr>
          <w:rFonts w:ascii="方正仿宋_GBK" w:hAnsi="方正仿宋_GBK" w:eastAsia="方正仿宋_GBK"/>
          <w:sz w:val="28"/>
        </w:rPr>
        <w:t>问题澄清通知</w:t>
      </w:r>
    </w:p>
    <w:p w14:paraId="17C05F95">
      <w:pPr>
        <w:ind w:left="105" w:right="105"/>
        <w:jc w:val="center"/>
        <w:rPr>
          <w:rFonts w:ascii="方正仿宋_GBK" w:hAnsi="方正仿宋_GBK" w:eastAsia="方正仿宋_GBK"/>
        </w:rPr>
      </w:pPr>
      <w:r>
        <w:rPr>
          <w:rFonts w:ascii="方正仿宋_GBK" w:hAnsi="方正仿宋_GBK" w:eastAsia="方正仿宋_GBK"/>
        </w:rPr>
        <w:t>（编号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DE907B4">
      <w:pPr>
        <w:ind w:left="105" w:right="105"/>
        <w:rPr>
          <w:rFonts w:ascii="方正仿宋_GBK" w:hAnsi="方正仿宋_GBK" w:eastAsia="方正仿宋_GBK"/>
        </w:rPr>
      </w:pPr>
    </w:p>
    <w:p w14:paraId="35044B33">
      <w:pPr>
        <w:ind w:left="105" w:right="105"/>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竞选人</w:t>
      </w:r>
      <w:r>
        <w:rPr>
          <w:rFonts w:ascii="方正仿宋_GBK" w:hAnsi="方正仿宋_GBK" w:eastAsia="方正仿宋_GBK"/>
          <w:u w:val="single"/>
        </w:rPr>
        <w:t>名称）</w:t>
      </w:r>
      <w:r>
        <w:rPr>
          <w:rFonts w:ascii="方正仿宋_GBK" w:hAnsi="方正仿宋_GBK" w:eastAsia="方正仿宋_GBK"/>
        </w:rPr>
        <w:t>：</w:t>
      </w:r>
    </w:p>
    <w:p w14:paraId="4EEE9B1F">
      <w:pPr>
        <w:ind w:left="105" w:right="105"/>
        <w:rPr>
          <w:rFonts w:ascii="方正仿宋_GBK" w:hAnsi="方正仿宋_GBK" w:eastAsia="方正仿宋_GBK"/>
        </w:rPr>
      </w:pPr>
    </w:p>
    <w:p w14:paraId="355B3D34">
      <w:pPr>
        <w:ind w:left="105" w:right="105" w:firstLine="420" w:firstLineChars="200"/>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对你方的</w:t>
      </w:r>
      <w:r>
        <w:rPr>
          <w:rFonts w:hint="eastAsia" w:ascii="方正仿宋_GBK" w:hAnsi="方正仿宋_GBK" w:eastAsia="方正仿宋_GBK"/>
        </w:rPr>
        <w:t>竞选文件</w:t>
      </w:r>
      <w:r>
        <w:rPr>
          <w:rFonts w:ascii="方正仿宋_GBK" w:hAnsi="方正仿宋_GBK" w:eastAsia="方正仿宋_GBK"/>
        </w:rPr>
        <w:t>进行了仔细的审查，现需你方对下列问题以书</w:t>
      </w:r>
      <w:bookmarkStart w:id="165" w:name="_Toc152045576"/>
      <w:bookmarkStart w:id="166" w:name="_Toc23050"/>
      <w:bookmarkStart w:id="167" w:name="_Toc361508634"/>
      <w:bookmarkStart w:id="168" w:name="_Toc152042352"/>
      <w:bookmarkStart w:id="169" w:name="_Toc247527601"/>
      <w:bookmarkStart w:id="170" w:name="_Toc144974544"/>
      <w:bookmarkStart w:id="171" w:name="_Toc247514000"/>
      <w:bookmarkStart w:id="172" w:name="_Toc384308260"/>
      <w:bookmarkStart w:id="173" w:name="_Toc300834996"/>
      <w:bookmarkStart w:id="174" w:name="_Toc369531565"/>
      <w:bookmarkStart w:id="175" w:name="_Toc352691521"/>
      <w:r>
        <w:rPr>
          <w:rFonts w:ascii="方正仿宋_GBK" w:hAnsi="方正仿宋_GBK" w:eastAsia="方正仿宋_GBK"/>
        </w:rPr>
        <w:t>面形式予以澄清、说明或补正：</w:t>
      </w:r>
    </w:p>
    <w:bookmarkEnd w:id="165"/>
    <w:bookmarkEnd w:id="166"/>
    <w:bookmarkEnd w:id="167"/>
    <w:bookmarkEnd w:id="168"/>
    <w:bookmarkEnd w:id="169"/>
    <w:bookmarkEnd w:id="170"/>
    <w:bookmarkEnd w:id="171"/>
    <w:bookmarkEnd w:id="172"/>
    <w:bookmarkEnd w:id="173"/>
    <w:bookmarkEnd w:id="174"/>
    <w:bookmarkEnd w:id="175"/>
    <w:p w14:paraId="3E57949C">
      <w:pPr>
        <w:ind w:left="105" w:right="105" w:firstLine="420" w:firstLineChars="200"/>
        <w:rPr>
          <w:rFonts w:ascii="方正仿宋_GBK" w:hAnsi="方正仿宋_GBK" w:eastAsia="方正仿宋_GBK"/>
        </w:rPr>
      </w:pPr>
      <w:bookmarkStart w:id="176" w:name="_Toc6580"/>
      <w:bookmarkStart w:id="177" w:name="_Toc369531567"/>
      <w:bookmarkStart w:id="178" w:name="_Toc361508636"/>
      <w:bookmarkStart w:id="179" w:name="_Toc152042354"/>
      <w:bookmarkStart w:id="180" w:name="_Toc247514002"/>
      <w:bookmarkStart w:id="181" w:name="_Toc152045578"/>
      <w:bookmarkStart w:id="182" w:name="_Toc247527603"/>
      <w:bookmarkStart w:id="183" w:name="_Toc384308262"/>
      <w:bookmarkStart w:id="184" w:name="_Toc352691523"/>
      <w:bookmarkStart w:id="185" w:name="_Toc300834998"/>
      <w:r>
        <w:rPr>
          <w:rFonts w:ascii="方正仿宋_GBK" w:hAnsi="方正仿宋_GBK" w:eastAsia="方正仿宋_GBK"/>
        </w:rPr>
        <w:t>1.</w:t>
      </w:r>
    </w:p>
    <w:p w14:paraId="284E319A">
      <w:pPr>
        <w:ind w:left="105" w:right="105" w:firstLine="420" w:firstLineChars="200"/>
        <w:rPr>
          <w:rFonts w:ascii="方正仿宋_GBK" w:hAnsi="方正仿宋_GBK" w:eastAsia="方正仿宋_GBK"/>
        </w:rPr>
      </w:pPr>
      <w:r>
        <w:rPr>
          <w:rFonts w:ascii="方正仿宋_GBK" w:hAnsi="方正仿宋_GBK" w:eastAsia="方正仿宋_GBK"/>
        </w:rPr>
        <w:t>2.</w:t>
      </w:r>
    </w:p>
    <w:p w14:paraId="58FEA985">
      <w:pPr>
        <w:ind w:left="105" w:right="105" w:firstLine="420" w:firstLineChars="200"/>
        <w:rPr>
          <w:rFonts w:ascii="方正仿宋_GBK" w:hAnsi="方正仿宋_GBK" w:eastAsia="方正仿宋_GBK"/>
        </w:rPr>
      </w:pPr>
      <w:r>
        <w:rPr>
          <w:rFonts w:ascii="方正仿宋_GBK" w:hAnsi="方正仿宋_GBK" w:eastAsia="方正仿宋_GBK"/>
        </w:rPr>
        <w:t>.....</w:t>
      </w:r>
    </w:p>
    <w:p w14:paraId="401442BF">
      <w:pPr>
        <w:ind w:left="105" w:right="105" w:firstLine="420" w:firstLineChars="200"/>
        <w:rPr>
          <w:rFonts w:ascii="方正仿宋_GBK" w:hAnsi="方正仿宋_GBK" w:eastAsia="方正仿宋_GBK"/>
        </w:rPr>
      </w:pPr>
    </w:p>
    <w:p w14:paraId="65A8D8AA">
      <w:pPr>
        <w:ind w:left="105" w:right="105" w:firstLine="420" w:firstLineChars="200"/>
        <w:rPr>
          <w:rFonts w:ascii="方正仿宋_GBK" w:hAnsi="方正仿宋_GBK" w:eastAsia="方正仿宋_GBK"/>
        </w:rPr>
      </w:pPr>
    </w:p>
    <w:p w14:paraId="7AD37829">
      <w:pPr>
        <w:ind w:left="105" w:right="105" w:firstLine="420" w:firstLineChars="200"/>
        <w:rPr>
          <w:rFonts w:ascii="方正仿宋_GBK" w:hAnsi="方正仿宋_GBK" w:eastAsia="方正仿宋_GBK"/>
        </w:rPr>
      </w:pPr>
    </w:p>
    <w:p w14:paraId="6F07F732">
      <w:pPr>
        <w:ind w:left="105" w:right="105" w:firstLine="420" w:firstLineChars="200"/>
        <w:rPr>
          <w:rFonts w:ascii="方正仿宋_GBK" w:hAnsi="方正仿宋_GBK" w:eastAsia="方正仿宋_GBK"/>
        </w:rPr>
      </w:pPr>
      <w:r>
        <w:rPr>
          <w:rFonts w:ascii="方正仿宋_GBK" w:hAnsi="方正仿宋_GBK" w:eastAsia="方正仿宋_GBK"/>
        </w:rPr>
        <w:t>请将上述问题的澄清于</w:t>
      </w:r>
      <w:r>
        <w:rPr>
          <w:rFonts w:hint="eastAsia" w:ascii="方正仿宋_GBK" w:hAnsi="方正仿宋_GBK" w:eastAsia="方正仿宋_GBK"/>
          <w:u w:val="single"/>
        </w:rPr>
        <w:t xml:space="preserve">    </w:t>
      </w:r>
      <w:r>
        <w:rPr>
          <w:rFonts w:ascii="方正仿宋_GBK" w:hAnsi="方正仿宋_GBK" w:eastAsia="方正仿宋_GBK"/>
        </w:rPr>
        <w:t>年</w:t>
      </w:r>
      <w:r>
        <w:rPr>
          <w:rFonts w:hint="eastAsia" w:ascii="方正仿宋_GBK" w:hAnsi="方正仿宋_GBK" w:eastAsia="方正仿宋_GBK"/>
          <w:u w:val="single"/>
        </w:rPr>
        <w:t xml:space="preserve">    </w:t>
      </w:r>
      <w:r>
        <w:rPr>
          <w:rFonts w:ascii="方正仿宋_GBK" w:hAnsi="方正仿宋_GBK" w:eastAsia="方正仿宋_GBK"/>
        </w:rPr>
        <w:t>月</w:t>
      </w:r>
      <w:r>
        <w:rPr>
          <w:rFonts w:hint="eastAsia" w:ascii="方正仿宋_GBK" w:hAnsi="方正仿宋_GBK" w:eastAsia="方正仿宋_GBK"/>
          <w:u w:val="single"/>
        </w:rPr>
        <w:t xml:space="preserve">    </w:t>
      </w:r>
      <w:r>
        <w:rPr>
          <w:rFonts w:ascii="方正仿宋_GBK" w:hAnsi="方正仿宋_GBK" w:eastAsia="方正仿宋_GBK"/>
        </w:rPr>
        <w:t>日</w:t>
      </w:r>
      <w:r>
        <w:rPr>
          <w:rFonts w:hint="eastAsia" w:ascii="方正仿宋_GBK" w:hAnsi="方正仿宋_GBK" w:eastAsia="方正仿宋_GBK"/>
          <w:u w:val="single"/>
        </w:rPr>
        <w:t xml:space="preserve">    </w:t>
      </w:r>
      <w:r>
        <w:rPr>
          <w:rFonts w:ascii="方正仿宋_GBK" w:hAnsi="方正仿宋_GBK" w:eastAsia="方正仿宋_GBK"/>
        </w:rPr>
        <w:t>时前</w:t>
      </w:r>
      <w:r>
        <w:rPr>
          <w:rFonts w:hint="eastAsia" w:ascii="方正仿宋_GBK" w:hAnsi="方正仿宋_GBK" w:eastAsia="方正仿宋_GBK"/>
        </w:rPr>
        <w:t>书面提交</w:t>
      </w:r>
      <w:r>
        <w:rPr>
          <w:rFonts w:ascii="方正仿宋_GBK" w:hAnsi="方正仿宋_GBK" w:eastAsia="方正仿宋_GBK"/>
        </w:rPr>
        <w:t>。</w:t>
      </w:r>
    </w:p>
    <w:p w14:paraId="00727A8E">
      <w:pPr>
        <w:ind w:left="105" w:right="105" w:firstLine="400" w:firstLineChars="200"/>
        <w:rPr>
          <w:rFonts w:ascii="方正仿宋_GBK" w:hAnsi="方正仿宋_GBK" w:eastAsia="方正仿宋_GBK"/>
          <w:sz w:val="20"/>
          <w:szCs w:val="20"/>
        </w:rPr>
      </w:pPr>
    </w:p>
    <w:p w14:paraId="168D4B9F">
      <w:pPr>
        <w:tabs>
          <w:tab w:val="left" w:pos="6400"/>
        </w:tabs>
        <w:ind w:left="105" w:right="105"/>
        <w:jc w:val="right"/>
        <w:rPr>
          <w:rFonts w:ascii="方正仿宋_GBK" w:hAnsi="方正仿宋_GBK" w:eastAsia="方正仿宋_GBK"/>
        </w:rPr>
      </w:pPr>
      <w:r>
        <w:rPr>
          <w:rFonts w:ascii="方正仿宋_GBK" w:hAnsi="方正仿宋_GBK" w:eastAsia="方正仿宋_GBK"/>
        </w:rPr>
        <w:t xml:space="preserve">                             </w:t>
      </w:r>
      <w:r>
        <w:rPr>
          <w:rFonts w:hint="eastAsia" w:ascii="方正仿宋_GBK" w:hAnsi="方正仿宋_GBK" w:eastAsia="方正仿宋_GBK"/>
        </w:rPr>
        <w:t>评审小组：</w:t>
      </w:r>
      <w:r>
        <w:rPr>
          <w:rFonts w:hint="eastAsia" w:ascii="方正仿宋_GBK" w:hAnsi="方正仿宋_GBK" w:eastAsia="方正仿宋_GBK"/>
          <w:u w:val="single"/>
        </w:rPr>
        <w:t xml:space="preserve">                  </w:t>
      </w:r>
      <w:r>
        <w:rPr>
          <w:rFonts w:hint="eastAsia" w:ascii="方正仿宋_GBK" w:hAnsi="方正仿宋_GBK" w:eastAsia="方正仿宋_GBK"/>
        </w:rPr>
        <w:t>（签名）</w:t>
      </w:r>
    </w:p>
    <w:bookmarkEnd w:id="176"/>
    <w:bookmarkEnd w:id="177"/>
    <w:bookmarkEnd w:id="178"/>
    <w:bookmarkEnd w:id="179"/>
    <w:bookmarkEnd w:id="180"/>
    <w:bookmarkEnd w:id="181"/>
    <w:bookmarkEnd w:id="182"/>
    <w:bookmarkEnd w:id="183"/>
    <w:bookmarkEnd w:id="184"/>
    <w:bookmarkEnd w:id="185"/>
    <w:p w14:paraId="00B45853">
      <w:pPr>
        <w:ind w:left="105" w:right="105"/>
        <w:rPr>
          <w:rFonts w:ascii="方正仿宋_GBK" w:hAnsi="方正仿宋_GBK" w:eastAsia="方正仿宋_GBK"/>
        </w:rPr>
      </w:pPr>
    </w:p>
    <w:p w14:paraId="13F4FF5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9AE8720">
      <w:pPr>
        <w:ind w:left="105" w:right="105"/>
      </w:pPr>
    </w:p>
    <w:p w14:paraId="3B586BE4">
      <w:pPr>
        <w:ind w:left="105" w:right="105"/>
      </w:pPr>
    </w:p>
    <w:p w14:paraId="2DB98E4E">
      <w:pPr>
        <w:ind w:left="105" w:right="105"/>
      </w:pPr>
    </w:p>
    <w:p w14:paraId="3F92FD14">
      <w:pPr>
        <w:ind w:left="105" w:right="105"/>
      </w:pPr>
    </w:p>
    <w:p w14:paraId="252B1288">
      <w:pPr>
        <w:ind w:left="105" w:right="105"/>
      </w:pPr>
    </w:p>
    <w:p w14:paraId="1759AA1F">
      <w:pPr>
        <w:ind w:left="105" w:right="105"/>
      </w:pPr>
    </w:p>
    <w:p w14:paraId="39316D8C">
      <w:pPr>
        <w:ind w:left="105" w:right="105"/>
      </w:pPr>
    </w:p>
    <w:p w14:paraId="375C3196">
      <w:pPr>
        <w:ind w:left="105" w:right="105"/>
      </w:pPr>
    </w:p>
    <w:p w14:paraId="45D102C5">
      <w:pPr>
        <w:ind w:left="105" w:right="105"/>
      </w:pPr>
    </w:p>
    <w:p w14:paraId="041F9808">
      <w:pPr>
        <w:ind w:left="105" w:right="105"/>
      </w:pPr>
    </w:p>
    <w:p w14:paraId="01F9CB2D">
      <w:pPr>
        <w:ind w:left="105" w:right="105"/>
      </w:pPr>
    </w:p>
    <w:p w14:paraId="3E137DAD">
      <w:pPr>
        <w:ind w:left="105" w:right="105"/>
      </w:pPr>
    </w:p>
    <w:p w14:paraId="3A94318D">
      <w:pPr>
        <w:ind w:left="105" w:right="105"/>
      </w:pPr>
    </w:p>
    <w:p w14:paraId="248DF206">
      <w:pPr>
        <w:ind w:left="105" w:right="105"/>
      </w:pPr>
    </w:p>
    <w:p w14:paraId="677F5E2D">
      <w:pPr>
        <w:ind w:left="105" w:right="105"/>
      </w:pPr>
    </w:p>
    <w:p w14:paraId="59B9A29B">
      <w:pPr>
        <w:ind w:left="105" w:right="105"/>
      </w:pPr>
    </w:p>
    <w:p w14:paraId="6B310AE1">
      <w:pPr>
        <w:ind w:left="105" w:right="105"/>
      </w:pPr>
    </w:p>
    <w:p w14:paraId="33694CEC">
      <w:pPr>
        <w:ind w:left="105" w:right="105"/>
      </w:pPr>
    </w:p>
    <w:p w14:paraId="57434808">
      <w:pPr>
        <w:ind w:left="105" w:right="105"/>
      </w:pPr>
    </w:p>
    <w:p w14:paraId="73ED59C4">
      <w:pPr>
        <w:ind w:left="105" w:right="105"/>
      </w:pPr>
    </w:p>
    <w:p w14:paraId="4018C875">
      <w:pPr>
        <w:ind w:left="105" w:right="105"/>
      </w:pPr>
    </w:p>
    <w:p w14:paraId="7CE8E23F">
      <w:pPr>
        <w:ind w:left="105" w:right="105"/>
      </w:pPr>
    </w:p>
    <w:p w14:paraId="21470B4D">
      <w:pPr>
        <w:ind w:left="105" w:right="105"/>
      </w:pPr>
    </w:p>
    <w:p w14:paraId="7414D415">
      <w:pPr>
        <w:ind w:left="105" w:right="105"/>
      </w:pPr>
    </w:p>
    <w:p w14:paraId="5055E682">
      <w:pPr>
        <w:ind w:left="105" w:right="105"/>
      </w:pPr>
    </w:p>
    <w:p w14:paraId="2670EDC7">
      <w:pPr>
        <w:ind w:left="105" w:right="105"/>
      </w:pPr>
    </w:p>
    <w:p w14:paraId="14FB899C">
      <w:pPr>
        <w:ind w:left="105" w:right="105"/>
      </w:pPr>
    </w:p>
    <w:p w14:paraId="13111BFA">
      <w:pPr>
        <w:ind w:left="105" w:right="105"/>
      </w:pPr>
    </w:p>
    <w:p w14:paraId="1F1A718C">
      <w:pPr>
        <w:ind w:left="105" w:right="105"/>
      </w:pPr>
    </w:p>
    <w:p w14:paraId="00C0126F">
      <w:pPr>
        <w:ind w:left="105" w:right="105"/>
      </w:pPr>
    </w:p>
    <w:p w14:paraId="24091B47">
      <w:pPr>
        <w:pStyle w:val="4"/>
        <w:spacing w:before="0" w:after="0" w:line="240" w:lineRule="auto"/>
        <w:ind w:left="105" w:right="105" w:firstLine="103"/>
        <w:rPr>
          <w:rFonts w:ascii="方正仿宋_GBK" w:hAnsi="方正仿宋_GBK" w:eastAsia="方正仿宋_GBK"/>
          <w:sz w:val="21"/>
          <w:szCs w:val="21"/>
        </w:rPr>
      </w:pPr>
      <w:bookmarkStart w:id="186" w:name="_Toc492300622"/>
      <w:bookmarkStart w:id="187" w:name="_Toc5013"/>
      <w:bookmarkStart w:id="188" w:name="_Toc172188100"/>
      <w:r>
        <w:rPr>
          <w:rFonts w:ascii="方正仿宋_GBK" w:hAnsi="方正仿宋_GBK" w:eastAsia="方正仿宋_GBK"/>
          <w:sz w:val="21"/>
          <w:szCs w:val="21"/>
        </w:rPr>
        <w:t>附件</w:t>
      </w:r>
      <w:r>
        <w:rPr>
          <w:rFonts w:hint="eastAsia" w:ascii="方正仿宋_GBK" w:hAnsi="方正仿宋_GBK" w:eastAsia="方正仿宋_GBK"/>
          <w:sz w:val="21"/>
          <w:szCs w:val="21"/>
        </w:rPr>
        <w:t>三</w:t>
      </w:r>
      <w:r>
        <w:rPr>
          <w:rFonts w:ascii="方正仿宋_GBK" w:hAnsi="方正仿宋_GBK" w:eastAsia="方正仿宋_GBK"/>
          <w:sz w:val="21"/>
          <w:szCs w:val="21"/>
        </w:rPr>
        <w:t>：问题的澄清</w:t>
      </w:r>
      <w:bookmarkEnd w:id="186"/>
      <w:bookmarkEnd w:id="187"/>
      <w:bookmarkEnd w:id="188"/>
    </w:p>
    <w:p w14:paraId="0D27EC6C">
      <w:pPr>
        <w:ind w:left="105" w:right="105"/>
        <w:jc w:val="center"/>
        <w:rPr>
          <w:rFonts w:ascii="方正仿宋_GBK" w:hAnsi="方正仿宋_GBK" w:eastAsia="方正仿宋_GBK"/>
          <w:sz w:val="28"/>
        </w:rPr>
      </w:pPr>
    </w:p>
    <w:p w14:paraId="411038ED">
      <w:pPr>
        <w:ind w:left="105" w:right="105"/>
        <w:jc w:val="center"/>
        <w:rPr>
          <w:rFonts w:ascii="方正仿宋_GBK" w:hAnsi="方正仿宋_GBK" w:eastAsia="方正仿宋_GBK"/>
          <w:sz w:val="28"/>
        </w:rPr>
      </w:pPr>
      <w:r>
        <w:rPr>
          <w:rFonts w:ascii="方正仿宋_GBK" w:hAnsi="方正仿宋_GBK" w:eastAsia="方正仿宋_GBK"/>
          <w:sz w:val="28"/>
        </w:rPr>
        <w:t>问题</w:t>
      </w:r>
      <w:bookmarkStart w:id="189" w:name="_Toc152045579"/>
      <w:bookmarkStart w:id="190" w:name="_Toc247514003"/>
      <w:bookmarkStart w:id="191" w:name="_Toc361508637"/>
      <w:bookmarkStart w:id="192" w:name="_Toc152042356"/>
      <w:bookmarkStart w:id="193" w:name="_Toc352691524"/>
      <w:bookmarkStart w:id="194" w:name="_Toc247527604"/>
      <w:bookmarkStart w:id="195" w:name="_Toc369531568"/>
      <w:bookmarkStart w:id="196" w:name="_Toc300834999"/>
      <w:bookmarkStart w:id="197" w:name="_Toc384308263"/>
      <w:bookmarkStart w:id="198" w:name="_Toc3622"/>
      <w:r>
        <w:rPr>
          <w:rFonts w:ascii="方正仿宋_GBK" w:hAnsi="方正仿宋_GBK" w:eastAsia="方正仿宋_GBK"/>
          <w:sz w:val="28"/>
        </w:rPr>
        <w:t>的澄清</w:t>
      </w:r>
    </w:p>
    <w:p w14:paraId="1858DCA4">
      <w:pPr>
        <w:ind w:left="105" w:right="105" w:firstLine="3465" w:firstLineChars="1650"/>
        <w:rPr>
          <w:rFonts w:ascii="方正仿宋_GBK" w:hAnsi="方正仿宋_GBK" w:eastAsia="方正仿宋_GBK"/>
        </w:rPr>
      </w:pPr>
      <w:r>
        <w:rPr>
          <w:rFonts w:ascii="方正仿宋_GBK" w:hAnsi="方正仿宋_GBK" w:eastAsia="方正仿宋_GBK"/>
        </w:rPr>
        <w:t>（编号</w:t>
      </w:r>
      <w:bookmarkEnd w:id="189"/>
      <w:bookmarkEnd w:id="190"/>
      <w:bookmarkEnd w:id="191"/>
      <w:bookmarkEnd w:id="192"/>
      <w:bookmarkEnd w:id="193"/>
      <w:bookmarkEnd w:id="194"/>
      <w:bookmarkEnd w:id="195"/>
      <w:bookmarkEnd w:id="196"/>
      <w:bookmarkEnd w:id="197"/>
      <w:bookmarkEnd w:id="198"/>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5B2569C">
      <w:pPr>
        <w:ind w:left="105" w:right="105"/>
        <w:rPr>
          <w:rFonts w:ascii="方正仿宋_GBK" w:hAnsi="方正仿宋_GBK" w:eastAsia="方正仿宋_GBK"/>
        </w:rPr>
      </w:pPr>
    </w:p>
    <w:p w14:paraId="1871B5EC">
      <w:pPr>
        <w:ind w:left="105" w:right="105"/>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w:t>
      </w:r>
    </w:p>
    <w:p w14:paraId="52821032">
      <w:pPr>
        <w:ind w:left="105" w:right="105"/>
        <w:rPr>
          <w:rFonts w:ascii="方正仿宋_GBK" w:hAnsi="方正仿宋_GBK" w:eastAsia="方正仿宋_GBK"/>
        </w:rPr>
      </w:pPr>
    </w:p>
    <w:p w14:paraId="60B48F5B">
      <w:pPr>
        <w:ind w:left="105" w:right="105" w:firstLine="420" w:firstLineChars="200"/>
        <w:rPr>
          <w:rFonts w:ascii="方正仿宋_GBK" w:hAnsi="方正仿宋_GBK" w:eastAsia="方正仿宋_GBK"/>
        </w:rPr>
      </w:pPr>
      <w:r>
        <w:rPr>
          <w:rFonts w:ascii="方正仿宋_GBK" w:hAnsi="方正仿宋_GBK" w:eastAsia="方正仿宋_GBK"/>
        </w:rPr>
        <w:t>问题澄清通知（编号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）已收悉，现澄清、说明或补正如下：</w:t>
      </w:r>
    </w:p>
    <w:p w14:paraId="0AF60291">
      <w:pPr>
        <w:ind w:left="105" w:right="105" w:firstLine="420" w:firstLineChars="200"/>
        <w:rPr>
          <w:rFonts w:ascii="方正仿宋_GBK" w:hAnsi="方正仿宋_GBK" w:eastAsia="方正仿宋_GBK"/>
        </w:rPr>
      </w:pPr>
      <w:r>
        <w:rPr>
          <w:rFonts w:ascii="方正仿宋_GBK" w:hAnsi="方正仿宋_GBK" w:eastAsia="方正仿宋_GBK"/>
        </w:rPr>
        <w:t>1.</w:t>
      </w:r>
    </w:p>
    <w:p w14:paraId="29800179">
      <w:pPr>
        <w:ind w:left="105" w:right="105" w:firstLine="420" w:firstLineChars="200"/>
        <w:rPr>
          <w:rFonts w:ascii="方正仿宋_GBK" w:hAnsi="方正仿宋_GBK" w:eastAsia="方正仿宋_GBK"/>
        </w:rPr>
      </w:pPr>
      <w:r>
        <w:rPr>
          <w:rFonts w:ascii="方正仿宋_GBK" w:hAnsi="方正仿宋_GBK" w:eastAsia="方正仿宋_GBK"/>
        </w:rPr>
        <w:t>2.</w:t>
      </w:r>
    </w:p>
    <w:p w14:paraId="3371331B">
      <w:pPr>
        <w:ind w:left="105" w:right="105" w:firstLine="420" w:firstLineChars="200"/>
        <w:rPr>
          <w:rFonts w:ascii="方正仿宋_GBK" w:hAnsi="方正仿宋_GBK" w:eastAsia="方正仿宋_GBK"/>
        </w:rPr>
      </w:pPr>
      <w:r>
        <w:rPr>
          <w:rFonts w:ascii="方正仿宋_GBK" w:hAnsi="方正仿宋_GBK" w:eastAsia="方正仿宋_GBK"/>
        </w:rPr>
        <w:t>.....</w:t>
      </w:r>
    </w:p>
    <w:p w14:paraId="5884494E">
      <w:pPr>
        <w:ind w:left="105" w:right="105" w:firstLine="420" w:firstLineChars="200"/>
        <w:rPr>
          <w:rFonts w:ascii="方正仿宋_GBK" w:hAnsi="方正仿宋_GBK" w:eastAsia="方正仿宋_GBK"/>
        </w:rPr>
      </w:pPr>
    </w:p>
    <w:p w14:paraId="3ED2358D">
      <w:pPr>
        <w:ind w:left="105" w:right="105" w:firstLine="420" w:firstLineChars="200"/>
        <w:rPr>
          <w:rFonts w:ascii="方正仿宋_GBK" w:hAnsi="方正仿宋_GBK" w:eastAsia="方正仿宋_GBK"/>
        </w:rPr>
      </w:pPr>
    </w:p>
    <w:p w14:paraId="6F2240B6">
      <w:pPr>
        <w:ind w:left="105" w:right="105" w:firstLine="420" w:firstLineChars="200"/>
        <w:rPr>
          <w:rFonts w:ascii="方正仿宋_GBK" w:hAnsi="方正仿宋_GBK" w:eastAsia="方正仿宋_GBK"/>
        </w:rPr>
      </w:pPr>
    </w:p>
    <w:p w14:paraId="3D3B748B">
      <w:pPr>
        <w:ind w:left="105" w:right="105" w:firstLine="420" w:firstLineChars="200"/>
        <w:rPr>
          <w:rFonts w:ascii="方正仿宋_GBK" w:hAnsi="方正仿宋_GBK" w:eastAsia="方正仿宋_GBK"/>
        </w:rPr>
      </w:pPr>
      <w:r>
        <w:rPr>
          <w:rFonts w:ascii="方正仿宋_GBK" w:hAnsi="方正仿宋_GBK" w:eastAsia="方正仿宋_GBK"/>
        </w:rPr>
        <w:t>上述问题澄清、说明或补正，不改变我方</w:t>
      </w:r>
      <w:r>
        <w:rPr>
          <w:rFonts w:hint="eastAsia" w:ascii="方正仿宋_GBK" w:hAnsi="方正仿宋_GBK" w:eastAsia="方正仿宋_GBK"/>
        </w:rPr>
        <w:t>竞选文件</w:t>
      </w:r>
      <w:r>
        <w:rPr>
          <w:rFonts w:ascii="方正仿宋_GBK" w:hAnsi="方正仿宋_GBK" w:eastAsia="方正仿宋_GBK"/>
        </w:rPr>
        <w:t>的实质性内容，构成我方</w:t>
      </w:r>
      <w:r>
        <w:rPr>
          <w:rFonts w:hint="eastAsia" w:ascii="方正仿宋_GBK" w:hAnsi="方正仿宋_GBK" w:eastAsia="方正仿宋_GBK"/>
        </w:rPr>
        <w:t>竞选文件</w:t>
      </w:r>
      <w:r>
        <w:rPr>
          <w:rFonts w:ascii="方正仿宋_GBK" w:hAnsi="方正仿宋_GBK" w:eastAsia="方正仿宋_GBK"/>
        </w:rPr>
        <w:t>的组成部分。</w:t>
      </w:r>
    </w:p>
    <w:p w14:paraId="125BA962">
      <w:pPr>
        <w:ind w:left="105" w:right="105" w:firstLine="420" w:firstLineChars="200"/>
        <w:rPr>
          <w:rFonts w:ascii="方正仿宋_GBK" w:hAnsi="方正仿宋_GBK" w:eastAsia="方正仿宋_GBK"/>
        </w:rPr>
      </w:pPr>
    </w:p>
    <w:p w14:paraId="671A0250">
      <w:pPr>
        <w:ind w:left="105" w:right="105" w:firstLine="420" w:firstLineChars="200"/>
        <w:rPr>
          <w:rFonts w:ascii="方正仿宋_GBK" w:hAnsi="方正仿宋_GBK" w:eastAsia="方正仿宋_GBK"/>
        </w:rPr>
      </w:pPr>
    </w:p>
    <w:p w14:paraId="750FF45F">
      <w:pPr>
        <w:tabs>
          <w:tab w:val="left" w:pos="7035"/>
        </w:tabs>
        <w:ind w:left="105" w:right="105" w:firstLine="2551" w:firstLineChars="1215"/>
        <w:jc w:val="right"/>
        <w:rPr>
          <w:rFonts w:ascii="方正仿宋_GBK" w:hAnsi="方正仿宋_GBK" w:eastAsia="方正仿宋_GBK"/>
        </w:rPr>
      </w:pPr>
      <w:r>
        <w:rPr>
          <w:rFonts w:hint="eastAsia" w:ascii="方正仿宋_GBK" w:hAnsi="方正仿宋_GBK" w:eastAsia="方正仿宋_GBK"/>
        </w:rPr>
        <w:t>竞选人：</w:t>
      </w:r>
      <w:r>
        <w:rPr>
          <w:rFonts w:hint="eastAsia" w:ascii="方正仿宋_GBK" w:hAnsi="方正仿宋_GBK" w:eastAsia="方正仿宋_GBK"/>
          <w:w w:val="200"/>
          <w:u w:val="single"/>
        </w:rPr>
        <w:t xml:space="preserve">          </w:t>
      </w:r>
      <w:r>
        <w:rPr>
          <w:rFonts w:ascii="方正仿宋_GBK" w:hAnsi="方正仿宋_GBK" w:eastAsia="方正仿宋_GBK"/>
        </w:rPr>
        <w:t xml:space="preserve">（盖单位法人章） </w:t>
      </w:r>
    </w:p>
    <w:p w14:paraId="38D8063E">
      <w:pPr>
        <w:tabs>
          <w:tab w:val="left" w:pos="6620"/>
          <w:tab w:val="left" w:pos="7040"/>
        </w:tabs>
        <w:ind w:left="105" w:right="105" w:firstLine="2520" w:firstLineChars="1200"/>
        <w:rPr>
          <w:rFonts w:ascii="方正仿宋_GBK" w:hAnsi="方正仿宋_GBK" w:eastAsia="方正仿宋_GBK"/>
        </w:rPr>
      </w:pPr>
      <w:r>
        <w:rPr>
          <w:rFonts w:ascii="方正仿宋_GBK" w:hAnsi="方正仿宋_GBK" w:eastAsia="方正仿宋_GBK"/>
        </w:rPr>
        <w:t>法定代表人或其委托代理人</w:t>
      </w:r>
      <w:r>
        <w:rPr>
          <w:rFonts w:hint="eastAsia" w:ascii="方正仿宋_GBK" w:hAnsi="方正仿宋_GBK" w:eastAsia="方正仿宋_GBK"/>
        </w:rPr>
        <w:t>：</w:t>
      </w:r>
      <w:r>
        <w:rPr>
          <w:rFonts w:hint="eastAsia" w:ascii="方正仿宋_GBK" w:hAnsi="方正仿宋_GBK" w:eastAsia="方正仿宋_GBK"/>
          <w:w w:val="200"/>
          <w:u w:val="single"/>
        </w:rPr>
        <w:t xml:space="preserve">       </w:t>
      </w:r>
      <w:r>
        <w:rPr>
          <w:rFonts w:ascii="方正仿宋_GBK" w:hAnsi="方正仿宋_GBK" w:eastAsia="方正仿宋_GBK"/>
        </w:rPr>
        <w:t>（</w:t>
      </w:r>
      <w:r>
        <w:rPr>
          <w:rFonts w:hint="eastAsia" w:ascii="方正仿宋_GBK" w:hAnsi="方正仿宋_GBK" w:eastAsia="方正仿宋_GBK"/>
        </w:rPr>
        <w:t>签名</w:t>
      </w:r>
      <w:r>
        <w:rPr>
          <w:rFonts w:ascii="方正仿宋_GBK" w:hAnsi="方正仿宋_GBK" w:eastAsia="方正仿宋_GBK"/>
        </w:rPr>
        <w:t>或盖章）</w:t>
      </w:r>
    </w:p>
    <w:p w14:paraId="1FF0361B">
      <w:pPr>
        <w:ind w:left="105" w:right="105" w:firstLine="3570" w:firstLineChars="1700"/>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62DB245">
      <w:pPr>
        <w:ind w:left="48" w:leftChars="23" w:right="105"/>
        <w:jc w:val="left"/>
        <w:rPr>
          <w:rFonts w:ascii="方正仿宋_GBK" w:hAnsi="方正仿宋_GBK" w:eastAsia="方正仿宋_GBK"/>
        </w:rPr>
      </w:pPr>
    </w:p>
    <w:p w14:paraId="41DA22D2">
      <w:pPr>
        <w:ind w:left="48" w:leftChars="23" w:right="105"/>
        <w:jc w:val="left"/>
        <w:rPr>
          <w:rFonts w:ascii="方正仿宋_GBK" w:hAnsi="方正仿宋_GBK" w:eastAsia="方正仿宋_GBK"/>
        </w:rPr>
      </w:pPr>
    </w:p>
    <w:p w14:paraId="5DBB2905">
      <w:pPr>
        <w:ind w:left="48" w:leftChars="23" w:right="105"/>
        <w:jc w:val="left"/>
        <w:rPr>
          <w:rFonts w:ascii="方正仿宋_GBK" w:hAnsi="方正仿宋_GBK" w:eastAsia="方正仿宋_GBK"/>
        </w:rPr>
      </w:pPr>
    </w:p>
    <w:p w14:paraId="0648C0D9">
      <w:pPr>
        <w:ind w:left="48" w:leftChars="23" w:right="105"/>
        <w:jc w:val="left"/>
        <w:rPr>
          <w:rFonts w:ascii="方正仿宋_GBK" w:hAnsi="方正仿宋_GBK" w:eastAsia="方正仿宋_GBK"/>
        </w:rPr>
      </w:pPr>
    </w:p>
    <w:p w14:paraId="5DE59808">
      <w:pPr>
        <w:ind w:left="48" w:leftChars="23" w:right="105"/>
        <w:jc w:val="left"/>
        <w:rPr>
          <w:rFonts w:ascii="方正仿宋_GBK" w:hAnsi="方正仿宋_GBK" w:eastAsia="方正仿宋_GBK"/>
        </w:rPr>
      </w:pPr>
    </w:p>
    <w:p w14:paraId="2BD59C3D">
      <w:pPr>
        <w:ind w:left="48" w:leftChars="23" w:right="105"/>
        <w:jc w:val="left"/>
        <w:rPr>
          <w:rFonts w:ascii="方正仿宋_GBK" w:hAnsi="方正仿宋_GBK" w:eastAsia="方正仿宋_GBK"/>
        </w:rPr>
      </w:pPr>
    </w:p>
    <w:p w14:paraId="109BCCBD">
      <w:pPr>
        <w:ind w:left="48" w:leftChars="23" w:right="105"/>
        <w:jc w:val="left"/>
        <w:rPr>
          <w:rFonts w:ascii="方正仿宋_GBK" w:hAnsi="方正仿宋_GBK" w:eastAsia="方正仿宋_GBK"/>
        </w:rPr>
      </w:pPr>
    </w:p>
    <w:p w14:paraId="65F13F92">
      <w:pPr>
        <w:ind w:left="48" w:leftChars="23" w:right="105"/>
        <w:jc w:val="left"/>
        <w:rPr>
          <w:rFonts w:ascii="方正仿宋_GBK" w:hAnsi="方正仿宋_GBK" w:eastAsia="方正仿宋_GBK"/>
        </w:rPr>
      </w:pPr>
    </w:p>
    <w:p w14:paraId="2EBCE93A">
      <w:pPr>
        <w:ind w:left="48" w:leftChars="23" w:right="105"/>
        <w:jc w:val="left"/>
        <w:rPr>
          <w:rFonts w:ascii="方正仿宋_GBK" w:hAnsi="方正仿宋_GBK" w:eastAsia="方正仿宋_GBK"/>
        </w:rPr>
      </w:pPr>
    </w:p>
    <w:p w14:paraId="1D95A75D">
      <w:pPr>
        <w:ind w:left="48" w:leftChars="23" w:right="105"/>
        <w:jc w:val="left"/>
        <w:rPr>
          <w:rFonts w:ascii="方正仿宋_GBK" w:hAnsi="方正仿宋_GBK" w:eastAsia="方正仿宋_GBK"/>
        </w:rPr>
      </w:pPr>
    </w:p>
    <w:p w14:paraId="3F31C611">
      <w:pPr>
        <w:ind w:left="48" w:leftChars="23" w:right="105"/>
        <w:jc w:val="left"/>
        <w:rPr>
          <w:rFonts w:ascii="方正仿宋_GBK" w:hAnsi="方正仿宋_GBK" w:eastAsia="方正仿宋_GBK"/>
        </w:rPr>
      </w:pPr>
    </w:p>
    <w:p w14:paraId="1D69932D">
      <w:pPr>
        <w:ind w:left="48" w:leftChars="23" w:right="105"/>
        <w:jc w:val="left"/>
        <w:rPr>
          <w:rFonts w:ascii="方正仿宋_GBK" w:hAnsi="方正仿宋_GBK" w:eastAsia="方正仿宋_GBK"/>
        </w:rPr>
      </w:pPr>
    </w:p>
    <w:p w14:paraId="16C03025">
      <w:pPr>
        <w:ind w:left="48" w:leftChars="23" w:right="105"/>
        <w:jc w:val="left"/>
        <w:rPr>
          <w:rFonts w:ascii="方正仿宋_GBK" w:hAnsi="方正仿宋_GBK" w:eastAsia="方正仿宋_GBK"/>
        </w:rPr>
      </w:pPr>
    </w:p>
    <w:p w14:paraId="7EDE82E2">
      <w:pPr>
        <w:ind w:left="48" w:leftChars="23" w:right="105"/>
        <w:jc w:val="left"/>
        <w:rPr>
          <w:rFonts w:ascii="方正仿宋_GBK" w:hAnsi="方正仿宋_GBK" w:eastAsia="方正仿宋_GBK"/>
        </w:rPr>
      </w:pPr>
    </w:p>
    <w:p w14:paraId="4A20CC07">
      <w:pPr>
        <w:ind w:left="48" w:leftChars="23" w:right="105"/>
        <w:jc w:val="left"/>
        <w:rPr>
          <w:rFonts w:ascii="方正仿宋_GBK" w:hAnsi="方正仿宋_GBK" w:eastAsia="方正仿宋_GBK"/>
        </w:rPr>
      </w:pPr>
    </w:p>
    <w:p w14:paraId="11502435">
      <w:pPr>
        <w:ind w:left="48" w:leftChars="23" w:right="105"/>
        <w:jc w:val="left"/>
        <w:rPr>
          <w:rFonts w:ascii="方正仿宋_GBK" w:hAnsi="方正仿宋_GBK" w:eastAsia="方正仿宋_GBK"/>
        </w:rPr>
      </w:pPr>
    </w:p>
    <w:p w14:paraId="4D85E0B2">
      <w:pPr>
        <w:ind w:left="48" w:leftChars="23" w:right="105"/>
        <w:jc w:val="left"/>
        <w:rPr>
          <w:rFonts w:ascii="方正仿宋_GBK" w:hAnsi="方正仿宋_GBK" w:eastAsia="方正仿宋_GBK"/>
        </w:rPr>
      </w:pPr>
    </w:p>
    <w:p w14:paraId="0FFB3CB0">
      <w:pPr>
        <w:ind w:left="48" w:leftChars="23" w:right="105"/>
        <w:jc w:val="left"/>
        <w:rPr>
          <w:rFonts w:ascii="方正仿宋_GBK" w:hAnsi="方正仿宋_GBK" w:eastAsia="方正仿宋_GBK"/>
        </w:rPr>
      </w:pPr>
    </w:p>
    <w:p w14:paraId="630A738D">
      <w:pPr>
        <w:ind w:left="48" w:leftChars="23" w:right="105"/>
        <w:jc w:val="left"/>
        <w:rPr>
          <w:rFonts w:ascii="方正仿宋_GBK" w:hAnsi="方正仿宋_GBK" w:eastAsia="方正仿宋_GBK"/>
        </w:rPr>
      </w:pPr>
    </w:p>
    <w:p w14:paraId="735AD7FF">
      <w:pPr>
        <w:ind w:left="48" w:leftChars="23" w:right="105"/>
        <w:jc w:val="left"/>
        <w:rPr>
          <w:rFonts w:ascii="方正仿宋_GBK" w:hAnsi="方正仿宋_GBK" w:eastAsia="方正仿宋_GBK"/>
        </w:rPr>
      </w:pPr>
    </w:p>
    <w:p w14:paraId="582677CE">
      <w:pPr>
        <w:ind w:left="48" w:leftChars="23" w:right="105"/>
        <w:jc w:val="left"/>
        <w:rPr>
          <w:rFonts w:ascii="方正仿宋_GBK" w:hAnsi="方正仿宋_GBK" w:eastAsia="方正仿宋_GBK"/>
        </w:rPr>
      </w:pPr>
    </w:p>
    <w:p w14:paraId="7CECB3D8">
      <w:pPr>
        <w:ind w:left="48" w:leftChars="23" w:right="105"/>
        <w:jc w:val="left"/>
        <w:rPr>
          <w:rFonts w:ascii="方正仿宋_GBK" w:hAnsi="方正仿宋_GBK" w:eastAsia="方正仿宋_GBK"/>
        </w:rPr>
      </w:pPr>
    </w:p>
    <w:p w14:paraId="1C5FC413">
      <w:pPr>
        <w:ind w:left="48" w:leftChars="23" w:right="105"/>
        <w:jc w:val="left"/>
        <w:rPr>
          <w:rFonts w:ascii="方正仿宋_GBK" w:hAnsi="方正仿宋_GBK" w:eastAsia="方正仿宋_GBK"/>
        </w:rPr>
      </w:pPr>
    </w:p>
    <w:p w14:paraId="29BD81F4">
      <w:pPr>
        <w:ind w:left="105" w:right="105"/>
        <w:rPr>
          <w:rFonts w:ascii="方正仿宋_GBK" w:hAnsi="方正仿宋_GBK" w:eastAsia="方正仿宋_GBK"/>
          <w:b/>
          <w:bCs/>
        </w:rPr>
      </w:pPr>
      <w:r>
        <w:rPr>
          <w:rFonts w:ascii="方正仿宋_GBK" w:hAnsi="方正仿宋_GBK" w:eastAsia="方正仿宋_GBK"/>
          <w:b/>
          <w:bCs/>
        </w:rPr>
        <w:t>附件四</w:t>
      </w:r>
      <w:r>
        <w:rPr>
          <w:rFonts w:hint="eastAsia" w:ascii="方正仿宋_GBK" w:hAnsi="方正仿宋_GBK" w:eastAsia="方正仿宋_GBK"/>
          <w:b/>
          <w:bCs/>
        </w:rPr>
        <w:t>：成交通知书</w:t>
      </w:r>
    </w:p>
    <w:p w14:paraId="37E82D66">
      <w:pPr>
        <w:pStyle w:val="6"/>
        <w:ind w:left="105" w:right="105"/>
        <w:rPr>
          <w:rFonts w:ascii="方正仿宋_GBK" w:hAnsi="方正仿宋_GBK" w:eastAsia="方正仿宋_GBK"/>
          <w:color w:val="auto"/>
        </w:rPr>
      </w:pPr>
    </w:p>
    <w:p w14:paraId="618E2BD6">
      <w:pPr>
        <w:pStyle w:val="6"/>
        <w:ind w:left="105" w:right="105"/>
        <w:rPr>
          <w:rFonts w:ascii="方正仿宋_GBK" w:hAnsi="方正仿宋_GBK" w:eastAsia="方正仿宋_GBK"/>
          <w:color w:val="auto"/>
        </w:rPr>
      </w:pPr>
    </w:p>
    <w:p w14:paraId="0433CBF9">
      <w:pPr>
        <w:ind w:left="105" w:right="105"/>
        <w:jc w:val="center"/>
        <w:rPr>
          <w:rFonts w:ascii="方正仿宋_GBK" w:hAnsi="方正仿宋_GBK" w:eastAsia="方正仿宋_GBK" w:cs="Times New Roman"/>
          <w:sz w:val="28"/>
        </w:rPr>
      </w:pPr>
      <w:r>
        <w:rPr>
          <w:rFonts w:hint="eastAsia" w:ascii="方正仿宋_GBK" w:hAnsi="方正仿宋_GBK" w:eastAsia="方正仿宋_GBK" w:cs="Times New Roman"/>
          <w:sz w:val="28"/>
        </w:rPr>
        <w:t>成交通知书</w:t>
      </w:r>
    </w:p>
    <w:p w14:paraId="72F67F80">
      <w:pPr>
        <w:pStyle w:val="6"/>
        <w:ind w:left="105" w:right="105"/>
        <w:rPr>
          <w:rFonts w:ascii="方正仿宋_GBK" w:hAnsi="方正仿宋_GBK" w:eastAsia="方正仿宋_GBK" w:cstheme="minorEastAsia"/>
          <w:color w:val="auto"/>
        </w:rPr>
      </w:pPr>
    </w:p>
    <w:p w14:paraId="6513397F">
      <w:pPr>
        <w:pStyle w:val="6"/>
        <w:ind w:left="105" w:right="105"/>
        <w:rPr>
          <w:rFonts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（成交竞选人名称）：</w:t>
      </w:r>
    </w:p>
    <w:p w14:paraId="6D71009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你方于</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（竞选日期） 所递交的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（项目名称）竞选文件已被我方接受，被确定为成交人。</w:t>
      </w:r>
    </w:p>
    <w:p w14:paraId="52CF6D1C">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成交价：</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元（大写：</w:t>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w:t>
      </w:r>
    </w:p>
    <w:p w14:paraId="373FC338">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请你方在接到本通知书后的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日内到</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（指定地点） 与我方签订合同，并按比选文件第二章“竞选人须知”第 7.6.1 款规定向我方提交履约保证金</w:t>
      </w:r>
      <w:r>
        <w:rPr>
          <w:rFonts w:hint="eastAsia" w:ascii="方正仿宋_GBK" w:hAnsi="方正仿宋_GBK" w:eastAsia="方正仿宋_GBK" w:cstheme="minorEastAsia"/>
          <w:color w:val="auto"/>
          <w:lang w:eastAsia="zh-CN"/>
        </w:rPr>
        <w:t>（若有）</w:t>
      </w:r>
      <w:r>
        <w:rPr>
          <w:rFonts w:hint="eastAsia" w:ascii="方正仿宋_GBK" w:hAnsi="方正仿宋_GBK" w:eastAsia="方正仿宋_GBK" w:cstheme="minorEastAsia"/>
          <w:color w:val="auto"/>
        </w:rPr>
        <w:t>。</w:t>
      </w:r>
    </w:p>
    <w:p w14:paraId="0EE7D5F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特此通知。</w:t>
      </w:r>
    </w:p>
    <w:p w14:paraId="24321383">
      <w:pPr>
        <w:pStyle w:val="6"/>
        <w:ind w:left="105" w:right="105"/>
        <w:rPr>
          <w:rFonts w:ascii="方正仿宋_GBK" w:hAnsi="方正仿宋_GBK" w:eastAsia="方正仿宋_GBK" w:cstheme="minorEastAsia"/>
          <w:color w:val="auto"/>
        </w:rPr>
      </w:pPr>
    </w:p>
    <w:p w14:paraId="19E0866D">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比选人：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（盖单位章）</w:t>
      </w:r>
    </w:p>
    <w:p w14:paraId="6C309267">
      <w:pPr>
        <w:pStyle w:val="6"/>
        <w:ind w:left="105" w:right="105"/>
        <w:jc w:val="right"/>
        <w:rPr>
          <w:rFonts w:hint="eastAsia"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年</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月</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w:t>
      </w:r>
      <w:bookmarkStart w:id="199" w:name="_bookmark80"/>
      <w:bookmarkEnd w:id="199"/>
      <w:bookmarkStart w:id="200" w:name="_bookmark81"/>
      <w:bookmarkEnd w:id="200"/>
      <w:bookmarkStart w:id="201" w:name="_Toc6135"/>
      <w:bookmarkStart w:id="202" w:name="_Toc27221"/>
      <w:bookmarkStart w:id="203" w:name="_Toc379581361"/>
      <w:bookmarkStart w:id="204" w:name="_Toc49247698"/>
      <w:bookmarkStart w:id="205" w:name="_Toc330213998"/>
      <w:bookmarkStart w:id="206" w:name="_Toc144974567"/>
      <w:bookmarkStart w:id="207" w:name="_Toc152045600"/>
      <w:bookmarkStart w:id="208" w:name="_Toc152042377"/>
    </w:p>
    <w:p w14:paraId="531C0313">
      <w:pPr>
        <w:pStyle w:val="6"/>
        <w:ind w:left="105" w:right="105"/>
        <w:jc w:val="right"/>
        <w:rPr>
          <w:rFonts w:hint="eastAsia" w:ascii="方正仿宋_GBK" w:hAnsi="方正仿宋_GBK" w:eastAsia="方正仿宋_GBK" w:cstheme="minorEastAsia"/>
          <w:color w:val="auto"/>
        </w:rPr>
      </w:pPr>
    </w:p>
    <w:p w14:paraId="68EFF7B2">
      <w:pPr>
        <w:pStyle w:val="6"/>
        <w:ind w:left="105" w:right="105"/>
        <w:jc w:val="right"/>
        <w:rPr>
          <w:rFonts w:hint="eastAsia" w:ascii="方正仿宋_GBK" w:hAnsi="方正仿宋_GBK" w:eastAsia="方正仿宋_GBK" w:cstheme="minorEastAsia"/>
          <w:color w:val="auto"/>
        </w:rPr>
      </w:pPr>
    </w:p>
    <w:p w14:paraId="3BC2E710">
      <w:pPr>
        <w:pStyle w:val="6"/>
        <w:ind w:left="105" w:right="105"/>
        <w:jc w:val="right"/>
        <w:rPr>
          <w:rFonts w:hint="eastAsia" w:ascii="方正仿宋_GBK" w:hAnsi="方正仿宋_GBK" w:eastAsia="方正仿宋_GBK" w:cstheme="minorEastAsia"/>
          <w:color w:val="auto"/>
        </w:rPr>
      </w:pPr>
    </w:p>
    <w:p w14:paraId="1FCB5355">
      <w:pPr>
        <w:pStyle w:val="6"/>
        <w:ind w:left="105" w:right="105"/>
        <w:jc w:val="right"/>
        <w:rPr>
          <w:rFonts w:hint="eastAsia" w:ascii="方正仿宋_GBK" w:hAnsi="方正仿宋_GBK" w:eastAsia="方正仿宋_GBK" w:cstheme="minorEastAsia"/>
          <w:color w:val="auto"/>
        </w:rPr>
      </w:pPr>
    </w:p>
    <w:p w14:paraId="108F8F60">
      <w:pPr>
        <w:pStyle w:val="6"/>
        <w:ind w:left="105" w:right="105"/>
        <w:jc w:val="right"/>
        <w:rPr>
          <w:rFonts w:hint="eastAsia" w:ascii="方正仿宋_GBK" w:hAnsi="方正仿宋_GBK" w:eastAsia="方正仿宋_GBK" w:cstheme="minorEastAsia"/>
          <w:color w:val="auto"/>
        </w:rPr>
      </w:pPr>
    </w:p>
    <w:p w14:paraId="3C9EB2CB">
      <w:pPr>
        <w:pStyle w:val="6"/>
        <w:ind w:left="105" w:right="105"/>
        <w:jc w:val="right"/>
        <w:rPr>
          <w:rFonts w:hint="eastAsia" w:ascii="方正仿宋_GBK" w:hAnsi="方正仿宋_GBK" w:eastAsia="方正仿宋_GBK" w:cstheme="minorEastAsia"/>
          <w:color w:val="auto"/>
        </w:rPr>
      </w:pPr>
    </w:p>
    <w:p w14:paraId="5AF2AE33">
      <w:pPr>
        <w:pStyle w:val="6"/>
        <w:ind w:left="105" w:right="105"/>
        <w:jc w:val="right"/>
        <w:rPr>
          <w:rFonts w:hint="eastAsia" w:ascii="方正仿宋_GBK" w:hAnsi="方正仿宋_GBK" w:eastAsia="方正仿宋_GBK" w:cstheme="minorEastAsia"/>
          <w:color w:val="auto"/>
        </w:rPr>
      </w:pPr>
    </w:p>
    <w:p w14:paraId="584A39C7">
      <w:pPr>
        <w:pStyle w:val="6"/>
        <w:ind w:left="105" w:right="105"/>
        <w:jc w:val="right"/>
        <w:rPr>
          <w:rFonts w:hint="eastAsia" w:ascii="方正仿宋_GBK" w:hAnsi="方正仿宋_GBK" w:eastAsia="方正仿宋_GBK" w:cstheme="minorEastAsia"/>
          <w:color w:val="auto"/>
        </w:rPr>
      </w:pPr>
    </w:p>
    <w:p w14:paraId="697C1EC5">
      <w:pPr>
        <w:pStyle w:val="6"/>
        <w:ind w:left="105" w:right="105"/>
        <w:jc w:val="right"/>
        <w:rPr>
          <w:rFonts w:hint="eastAsia" w:ascii="方正仿宋_GBK" w:hAnsi="方正仿宋_GBK" w:eastAsia="方正仿宋_GBK" w:cstheme="minorEastAsia"/>
          <w:color w:val="auto"/>
        </w:rPr>
      </w:pPr>
    </w:p>
    <w:p w14:paraId="3EF4600A">
      <w:pPr>
        <w:pStyle w:val="6"/>
        <w:ind w:left="105" w:right="105"/>
        <w:jc w:val="right"/>
        <w:rPr>
          <w:rFonts w:hint="eastAsia" w:ascii="方正仿宋_GBK" w:hAnsi="方正仿宋_GBK" w:eastAsia="方正仿宋_GBK" w:cstheme="minorEastAsia"/>
          <w:color w:val="auto"/>
        </w:rPr>
      </w:pPr>
    </w:p>
    <w:p w14:paraId="490FF941">
      <w:pPr>
        <w:pStyle w:val="6"/>
        <w:ind w:left="105" w:right="105"/>
        <w:jc w:val="right"/>
        <w:rPr>
          <w:rFonts w:hint="eastAsia" w:ascii="方正仿宋_GBK" w:hAnsi="方正仿宋_GBK" w:eastAsia="方正仿宋_GBK" w:cstheme="minorEastAsia"/>
          <w:color w:val="auto"/>
        </w:rPr>
      </w:pPr>
    </w:p>
    <w:p w14:paraId="52511838">
      <w:pPr>
        <w:pStyle w:val="6"/>
        <w:ind w:left="105" w:right="105"/>
        <w:jc w:val="right"/>
        <w:rPr>
          <w:rFonts w:hint="eastAsia" w:ascii="方正仿宋_GBK" w:hAnsi="方正仿宋_GBK" w:eastAsia="方正仿宋_GBK" w:cstheme="minorEastAsia"/>
          <w:color w:val="auto"/>
        </w:rPr>
      </w:pPr>
    </w:p>
    <w:p w14:paraId="07123FAF">
      <w:pPr>
        <w:pStyle w:val="6"/>
        <w:ind w:left="105" w:right="105"/>
        <w:jc w:val="right"/>
        <w:rPr>
          <w:rFonts w:hint="eastAsia" w:ascii="方正仿宋_GBK" w:hAnsi="方正仿宋_GBK" w:eastAsia="方正仿宋_GBK" w:cstheme="minorEastAsia"/>
          <w:color w:val="auto"/>
        </w:rPr>
      </w:pPr>
    </w:p>
    <w:p w14:paraId="341A4585">
      <w:pPr>
        <w:pStyle w:val="6"/>
        <w:ind w:left="105" w:right="105"/>
        <w:jc w:val="right"/>
        <w:rPr>
          <w:rFonts w:hint="eastAsia" w:ascii="方正仿宋_GBK" w:hAnsi="方正仿宋_GBK" w:eastAsia="方正仿宋_GBK" w:cstheme="minorEastAsia"/>
          <w:color w:val="auto"/>
        </w:rPr>
      </w:pPr>
    </w:p>
    <w:p w14:paraId="274C1E7B">
      <w:pPr>
        <w:pStyle w:val="6"/>
        <w:ind w:left="105" w:right="105"/>
        <w:jc w:val="right"/>
        <w:rPr>
          <w:rFonts w:hint="eastAsia" w:ascii="方正仿宋_GBK" w:hAnsi="方正仿宋_GBK" w:eastAsia="方正仿宋_GBK" w:cstheme="minorEastAsia"/>
          <w:color w:val="auto"/>
          <w:lang w:val="en-US" w:eastAsia="zh-CN"/>
        </w:rPr>
      </w:pPr>
    </w:p>
    <w:bookmarkEnd w:id="201"/>
    <w:bookmarkEnd w:id="202"/>
    <w:p w14:paraId="4C835089">
      <w:pPr>
        <w:pStyle w:val="2"/>
        <w:spacing w:line="460" w:lineRule="exact"/>
        <w:jc w:val="center"/>
        <w:rPr>
          <w:rFonts w:hint="eastAsia" w:ascii="宋体" w:hAnsi="宋体" w:cs="宋体"/>
        </w:rPr>
      </w:pPr>
      <w:r>
        <w:rPr>
          <w:rFonts w:hint="eastAsia" w:ascii="方正黑体_GBK" w:hAnsi="方正黑体_GBK" w:eastAsia="方正黑体_GBK" w:cs="方正黑体_GBK"/>
          <w:snapToGrid/>
          <w:color w:val="auto"/>
          <w:highlight w:val="none"/>
          <w:lang w:val="en-US" w:eastAsia="zh-CN" w:bidi="ar-SA"/>
        </w:rPr>
        <w:t>第三章 评审办法(经评审的最低价法)</w:t>
      </w:r>
    </w:p>
    <w:p w14:paraId="45C23911">
      <w:pPr>
        <w:pStyle w:val="3"/>
        <w:spacing w:before="0" w:after="0" w:line="360" w:lineRule="auto"/>
        <w:jc w:val="center"/>
        <w:rPr>
          <w:rFonts w:hint="eastAsia" w:asciiTheme="minorEastAsia" w:hAnsiTheme="minorEastAsia" w:eastAsiaTheme="minorEastAsia"/>
          <w:color w:val="auto"/>
          <w:highlight w:val="none"/>
          <w:lang w:val="en-US" w:eastAsia="zh-CN"/>
        </w:rPr>
      </w:pPr>
      <w:bookmarkStart w:id="209" w:name="_Toc22828"/>
      <w:bookmarkStart w:id="210" w:name="_Toc17269"/>
      <w:r>
        <w:rPr>
          <w:rFonts w:hint="eastAsia" w:ascii="方正仿宋_GBK" w:hAnsi="方正仿宋_GBK" w:eastAsia="方正仿宋_GBK" w:cs="方正仿宋_GBK"/>
          <w:color w:val="auto"/>
          <w:highlight w:val="none"/>
          <w:lang w:val="en-US" w:eastAsia="zh-CN"/>
        </w:rPr>
        <w:t>评审办法前附表</w:t>
      </w:r>
      <w:bookmarkEnd w:id="209"/>
      <w:bookmarkEnd w:id="210"/>
    </w:p>
    <w:p w14:paraId="1184A100">
      <w:pPr>
        <w:ind w:firstLine="436" w:firstLineChars="200"/>
        <w:rPr>
          <w:rFonts w:hint="eastAsia"/>
          <w:lang w:val="en-US" w:eastAsia="zh-CN"/>
        </w:rPr>
      </w:pPr>
      <w:r>
        <w:rPr>
          <w:rFonts w:hint="eastAsia" w:ascii="方正仿宋_GBK" w:hAnsi="方正仿宋_GBK" w:eastAsia="方正仿宋_GBK" w:cs="方正仿宋_GBK"/>
          <w:snapToGrid/>
          <w:color w:val="auto"/>
          <w:spacing w:val="4"/>
          <w:kern w:val="0"/>
          <w:szCs w:val="21"/>
          <w:highlight w:val="none"/>
          <w:lang w:val="en-US" w:eastAsia="zh-CN" w:bidi="ar-SA"/>
        </w:rPr>
        <w:t>评审办法中的评审内容必须和</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须知中的对应内容一致，若</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须知中未作要求的内容，不得列入评审办法作为评定依据。</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82"/>
        <w:gridCol w:w="867"/>
        <w:gridCol w:w="1761"/>
        <w:gridCol w:w="5389"/>
      </w:tblGrid>
      <w:tr w14:paraId="1D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7" w:type="dxa"/>
            <w:gridSpan w:val="2"/>
            <w:noWrap w:val="0"/>
            <w:vAlign w:val="top"/>
          </w:tcPr>
          <w:p w14:paraId="01915821">
            <w:pPr>
              <w:spacing w:line="460" w:lineRule="exact"/>
              <w:jc w:val="center"/>
              <w:rPr>
                <w:rFonts w:hint="default" w:ascii="Times New Roman" w:hAnsi="Times New Roman" w:eastAsia="方正仿宋_GBK" w:cs="Times New Roman"/>
                <w:szCs w:val="21"/>
              </w:rPr>
            </w:pPr>
            <w:bookmarkStart w:id="211" w:name="CQZH1_07"/>
            <w:r>
              <w:rPr>
                <w:rFonts w:hint="default" w:ascii="Times New Roman" w:hAnsi="Times New Roman" w:eastAsia="方正仿宋_GBK" w:cs="Times New Roman"/>
                <w:kern w:val="0"/>
              </w:rPr>
              <w:t xml:space="preserve"> </w:t>
            </w:r>
            <w:bookmarkStart w:id="212" w:name="CQZH1_FIRST_01"/>
            <w:r>
              <w:rPr>
                <w:rFonts w:hint="default" w:ascii="Times New Roman" w:hAnsi="Times New Roman" w:eastAsia="方正仿宋_GBK" w:cs="Times New Roman"/>
                <w:b/>
                <w:kern w:val="0"/>
                <w:szCs w:val="21"/>
              </w:rPr>
              <w:t>条款号</w:t>
            </w:r>
          </w:p>
        </w:tc>
        <w:tc>
          <w:tcPr>
            <w:tcW w:w="2628" w:type="dxa"/>
            <w:gridSpan w:val="2"/>
            <w:noWrap w:val="0"/>
            <w:vAlign w:val="top"/>
          </w:tcPr>
          <w:p w14:paraId="7B7B4DE2">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评审因素</w:t>
            </w:r>
          </w:p>
        </w:tc>
        <w:tc>
          <w:tcPr>
            <w:tcW w:w="5389" w:type="dxa"/>
            <w:noWrap w:val="0"/>
            <w:vAlign w:val="top"/>
          </w:tcPr>
          <w:p w14:paraId="19CF8A0E">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评审标准</w:t>
            </w:r>
          </w:p>
        </w:tc>
      </w:tr>
      <w:tr w14:paraId="24A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615A128A">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1</w:t>
            </w:r>
          </w:p>
        </w:tc>
        <w:tc>
          <w:tcPr>
            <w:tcW w:w="2628" w:type="dxa"/>
            <w:gridSpan w:val="2"/>
            <w:noWrap w:val="0"/>
            <w:vAlign w:val="center"/>
          </w:tcPr>
          <w:p w14:paraId="58064E76">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eastAsia="zh-CN"/>
              </w:rPr>
              <w:t>评审</w:t>
            </w:r>
            <w:r>
              <w:rPr>
                <w:rFonts w:hint="default" w:ascii="Times New Roman" w:hAnsi="Times New Roman" w:eastAsia="方正仿宋_GBK" w:cs="Times New Roman"/>
                <w:kern w:val="0"/>
                <w:szCs w:val="21"/>
              </w:rPr>
              <w:t>方法</w:t>
            </w:r>
          </w:p>
        </w:tc>
        <w:tc>
          <w:tcPr>
            <w:tcW w:w="5389" w:type="dxa"/>
            <w:noWrap w:val="0"/>
            <w:vAlign w:val="center"/>
          </w:tcPr>
          <w:p w14:paraId="76DB6D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b w:val="0"/>
                <w:bCs/>
                <w:kern w:val="0"/>
                <w:szCs w:val="21"/>
                <w:highlight w:val="none"/>
              </w:rPr>
              <w:t>本次比选采用经评审的最低价法，</w:t>
            </w:r>
            <w:r>
              <w:rPr>
                <w:rFonts w:hint="default" w:ascii="Times New Roman" w:hAnsi="Times New Roman" w:eastAsia="方正仿宋_GBK" w:cs="Times New Roman"/>
                <w:b w:val="0"/>
                <w:bCs/>
                <w:kern w:val="0"/>
                <w:szCs w:val="21"/>
                <w:highlight w:val="none"/>
                <w:lang w:eastAsia="zh-CN"/>
              </w:rPr>
              <w:t>评审小组</w:t>
            </w:r>
            <w:r>
              <w:rPr>
                <w:rFonts w:hint="default" w:ascii="Times New Roman" w:hAnsi="Times New Roman" w:eastAsia="方正仿宋_GBK" w:cs="Times New Roman"/>
                <w:b w:val="0"/>
                <w:bCs/>
                <w:kern w:val="0"/>
                <w:szCs w:val="21"/>
                <w:highlight w:val="none"/>
              </w:rPr>
              <w:t>按照本章第2.1款进行报价排序，按照本章第2.2款进行符合性审查，符合性审查合格的竞选人按</w:t>
            </w:r>
            <w:r>
              <w:rPr>
                <w:rFonts w:hint="default" w:ascii="Times New Roman" w:hAnsi="Times New Roman" w:eastAsia="方正仿宋_GBK" w:cs="Times New Roman"/>
                <w:b w:val="0"/>
                <w:bCs/>
                <w:kern w:val="0"/>
                <w:szCs w:val="21"/>
                <w:highlight w:val="none"/>
                <w:lang w:eastAsia="zh-CN"/>
              </w:rPr>
              <w:t>经评审的报价</w:t>
            </w:r>
            <w:r>
              <w:rPr>
                <w:rFonts w:hint="default" w:ascii="Times New Roman" w:hAnsi="Times New Roman" w:eastAsia="方正仿宋_GBK" w:cs="Times New Roman"/>
                <w:b w:val="0"/>
                <w:bCs/>
                <w:kern w:val="0"/>
                <w:szCs w:val="21"/>
                <w:highlight w:val="none"/>
              </w:rPr>
              <w:t>由低到高推荐中选候选人或根据比选人授权直接确定</w:t>
            </w:r>
            <w:r>
              <w:rPr>
                <w:rFonts w:hint="default" w:ascii="Times New Roman" w:hAnsi="Times New Roman" w:eastAsia="方正仿宋_GBK" w:cs="Times New Roman"/>
                <w:b w:val="0"/>
                <w:bCs/>
                <w:kern w:val="0"/>
                <w:szCs w:val="21"/>
                <w:highlight w:val="none"/>
                <w:lang w:eastAsia="zh-CN"/>
              </w:rPr>
              <w:t>中选</w:t>
            </w:r>
            <w:r>
              <w:rPr>
                <w:rFonts w:hint="default" w:ascii="Times New Roman" w:hAnsi="Times New Roman" w:eastAsia="方正仿宋_GBK" w:cs="Times New Roman"/>
                <w:b w:val="0"/>
                <w:bCs/>
                <w:kern w:val="0"/>
                <w:szCs w:val="21"/>
                <w:highlight w:val="none"/>
              </w:rPr>
              <w:t>人。</w:t>
            </w:r>
          </w:p>
        </w:tc>
      </w:tr>
      <w:tr w14:paraId="37DB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37E4CC5F">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2.1</w:t>
            </w:r>
          </w:p>
        </w:tc>
        <w:tc>
          <w:tcPr>
            <w:tcW w:w="2628" w:type="dxa"/>
            <w:gridSpan w:val="2"/>
            <w:noWrap w:val="0"/>
            <w:vAlign w:val="center"/>
          </w:tcPr>
          <w:p w14:paraId="7FC9A36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报价顺序</w:t>
            </w:r>
          </w:p>
        </w:tc>
        <w:tc>
          <w:tcPr>
            <w:tcW w:w="5389" w:type="dxa"/>
            <w:noWrap w:val="0"/>
            <w:vAlign w:val="center"/>
          </w:tcPr>
          <w:p w14:paraId="594516F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rPr>
              <w:t>对报价不高于最高限价的所有竞选人的竞选文件，按照报价由低到高的顺序排列。</w:t>
            </w:r>
          </w:p>
        </w:tc>
      </w:tr>
      <w:tr w14:paraId="731E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22399182">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2.2</w:t>
            </w:r>
          </w:p>
        </w:tc>
        <w:tc>
          <w:tcPr>
            <w:tcW w:w="2628" w:type="dxa"/>
            <w:gridSpan w:val="2"/>
            <w:noWrap w:val="0"/>
            <w:vAlign w:val="center"/>
          </w:tcPr>
          <w:p w14:paraId="587CB357">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符合性审查</w:t>
            </w:r>
          </w:p>
        </w:tc>
        <w:tc>
          <w:tcPr>
            <w:tcW w:w="5389" w:type="dxa"/>
            <w:noWrap w:val="0"/>
            <w:vAlign w:val="center"/>
          </w:tcPr>
          <w:p w14:paraId="6CA7EF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lang w:eastAsia="zh-CN"/>
              </w:rPr>
              <w:t>对符合要求的竞选人</w:t>
            </w:r>
            <w:r>
              <w:rPr>
                <w:rFonts w:hint="default" w:ascii="Times New Roman" w:hAnsi="Times New Roman" w:eastAsia="方正仿宋_GBK" w:cs="Times New Roman"/>
                <w:spacing w:val="4"/>
                <w:kern w:val="0"/>
                <w:szCs w:val="21"/>
                <w:highlight w:val="none"/>
              </w:rPr>
              <w:t>进行符合性审查。符合性审查内容：形式评审、资格评审、响应性评审。</w:t>
            </w:r>
          </w:p>
        </w:tc>
      </w:tr>
      <w:tr w14:paraId="166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18749BA4">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2.2.2</w:t>
            </w:r>
          </w:p>
        </w:tc>
        <w:tc>
          <w:tcPr>
            <w:tcW w:w="482" w:type="dxa"/>
            <w:vMerge w:val="restart"/>
            <w:noWrap w:val="0"/>
            <w:vAlign w:val="center"/>
          </w:tcPr>
          <w:p w14:paraId="51CB1330">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形式评审</w:t>
            </w:r>
          </w:p>
        </w:tc>
        <w:tc>
          <w:tcPr>
            <w:tcW w:w="2628" w:type="dxa"/>
            <w:gridSpan w:val="2"/>
            <w:noWrap w:val="0"/>
            <w:vAlign w:val="center"/>
          </w:tcPr>
          <w:p w14:paraId="5B39C3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竞选人名称</w:t>
            </w:r>
          </w:p>
        </w:tc>
        <w:tc>
          <w:tcPr>
            <w:tcW w:w="5389" w:type="dxa"/>
            <w:noWrap w:val="0"/>
            <w:vAlign w:val="center"/>
          </w:tcPr>
          <w:p w14:paraId="686D880A">
            <w:pPr>
              <w:keepNext w:val="0"/>
              <w:keepLines w:val="0"/>
              <w:pageBreakBefore w:val="0"/>
              <w:wordWrap/>
              <w:overflowPunct/>
              <w:topLinePunct w:val="0"/>
              <w:bidi w:val="0"/>
              <w:snapToGrid w:val="0"/>
              <w:spacing w:line="240" w:lineRule="auto"/>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与营业执照、资质证书一致</w:t>
            </w:r>
            <w:r>
              <w:rPr>
                <w:rFonts w:hint="default" w:ascii="Times New Roman" w:hAnsi="Times New Roman" w:eastAsia="方正仿宋_GBK" w:cs="Times New Roman"/>
                <w:szCs w:val="21"/>
                <w:highlight w:val="none"/>
                <w:lang w:eastAsia="zh-CN"/>
              </w:rPr>
              <w:t>。</w:t>
            </w:r>
          </w:p>
        </w:tc>
      </w:tr>
      <w:tr w14:paraId="4666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262EDA1">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142AEDC">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320AF6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竞选函签字盖章</w:t>
            </w:r>
          </w:p>
        </w:tc>
        <w:tc>
          <w:tcPr>
            <w:tcW w:w="5389" w:type="dxa"/>
            <w:noWrap w:val="0"/>
            <w:vAlign w:val="top"/>
          </w:tcPr>
          <w:p w14:paraId="082D7D35">
            <w:pPr>
              <w:keepNext w:val="0"/>
              <w:keepLines w:val="0"/>
              <w:pageBreakBefore w:val="0"/>
              <w:wordWrap/>
              <w:overflowPunct/>
              <w:topLinePunct w:val="0"/>
              <w:bidi w:val="0"/>
              <w:snapToGrid w:val="0"/>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highlight w:val="none"/>
              </w:rPr>
              <w:t>法定代表人或其委托代理人签字或盖章、单位章符合要求</w:t>
            </w:r>
            <w:r>
              <w:rPr>
                <w:rFonts w:hint="default" w:ascii="Times New Roman" w:hAnsi="Times New Roman" w:eastAsia="方正仿宋_GBK" w:cs="Times New Roman"/>
                <w:szCs w:val="21"/>
                <w:highlight w:val="none"/>
                <w:lang w:eastAsia="zh-CN"/>
              </w:rPr>
              <w:t>。</w:t>
            </w:r>
          </w:p>
        </w:tc>
      </w:tr>
      <w:tr w14:paraId="1B3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7B46C4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90075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14F57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竞选文件格式</w:t>
            </w:r>
          </w:p>
        </w:tc>
        <w:tc>
          <w:tcPr>
            <w:tcW w:w="5389" w:type="dxa"/>
            <w:noWrap w:val="0"/>
            <w:vAlign w:val="top"/>
          </w:tcPr>
          <w:p w14:paraId="4596526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符合第</w:t>
            </w:r>
            <w:r>
              <w:rPr>
                <w:rFonts w:hint="default" w:ascii="Times New Roman" w:hAnsi="Times New Roman" w:eastAsia="方正仿宋_GBK" w:cs="Times New Roman"/>
                <w:szCs w:val="21"/>
                <w:highlight w:val="none"/>
                <w:lang w:eastAsia="zh-CN"/>
              </w:rPr>
              <w:t>五</w:t>
            </w:r>
            <w:r>
              <w:rPr>
                <w:rFonts w:hint="default" w:ascii="Times New Roman" w:hAnsi="Times New Roman" w:eastAsia="方正仿宋_GBK" w:cs="Times New Roman"/>
                <w:szCs w:val="21"/>
                <w:highlight w:val="none"/>
              </w:rPr>
              <w:t>章“竞选文件格式”的要求，字迹清晰可辨。</w:t>
            </w:r>
          </w:p>
          <w:p w14:paraId="6A894E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1.竞选函附录的所有数据均符合竞选文件的规定；</w:t>
            </w:r>
          </w:p>
          <w:p w14:paraId="2F5AD3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2.竞选文件附表齐全完整，内容均按规定填写；</w:t>
            </w:r>
          </w:p>
          <w:p w14:paraId="3675EF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3.按规定提供了</w:t>
            </w:r>
            <w:r>
              <w:rPr>
                <w:rFonts w:hint="default" w:ascii="Times New Roman" w:hAnsi="Times New Roman" w:eastAsia="方正仿宋_GBK" w:cs="Times New Roman"/>
                <w:szCs w:val="21"/>
                <w:highlight w:val="none"/>
                <w:lang w:eastAsia="zh-CN"/>
              </w:rPr>
              <w:t>资质及业绩等相关</w:t>
            </w:r>
            <w:r>
              <w:rPr>
                <w:rFonts w:hint="default" w:ascii="Times New Roman" w:hAnsi="Times New Roman" w:eastAsia="方正仿宋_GBK" w:cs="Times New Roman"/>
                <w:szCs w:val="21"/>
                <w:highlight w:val="none"/>
              </w:rPr>
              <w:t>证件复印件，证件清晰可辨、有效；</w:t>
            </w:r>
          </w:p>
          <w:p w14:paraId="2E0E366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4.竞选文件的编制符合第二章3.7款的规定。</w:t>
            </w:r>
          </w:p>
        </w:tc>
      </w:tr>
      <w:tr w14:paraId="79F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B4B3990">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BFB92E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465138E6">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报价唯一</w:t>
            </w:r>
          </w:p>
        </w:tc>
        <w:tc>
          <w:tcPr>
            <w:tcW w:w="5389" w:type="dxa"/>
            <w:noWrap w:val="0"/>
            <w:vAlign w:val="center"/>
          </w:tcPr>
          <w:p w14:paraId="712EE2E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只能有一个有效报价。</w:t>
            </w:r>
          </w:p>
        </w:tc>
      </w:tr>
      <w:tr w14:paraId="3C6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DC6BFC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AE9F84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FD14C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竞选文件的签署</w:t>
            </w:r>
          </w:p>
        </w:tc>
        <w:tc>
          <w:tcPr>
            <w:tcW w:w="5389" w:type="dxa"/>
            <w:noWrap w:val="0"/>
            <w:vAlign w:val="top"/>
          </w:tcPr>
          <w:p w14:paraId="66BA9C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竞选文件上法定代表人或其授权代理人的签字或盖章齐全。</w:t>
            </w:r>
          </w:p>
        </w:tc>
      </w:tr>
      <w:tr w14:paraId="267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BA461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3AA467DB">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CF31CB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委托代理人</w:t>
            </w:r>
          </w:p>
        </w:tc>
        <w:tc>
          <w:tcPr>
            <w:tcW w:w="5389" w:type="dxa"/>
            <w:noWrap w:val="0"/>
            <w:vAlign w:val="top"/>
          </w:tcPr>
          <w:p w14:paraId="652AC3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竞选人法定代表人的委托代理人有法定代表人签署的授权委托书，且其授权委托书符合竞选文件规定的格式。</w:t>
            </w:r>
          </w:p>
        </w:tc>
      </w:tr>
      <w:tr w14:paraId="65C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388EF73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2.2.3</w:t>
            </w:r>
          </w:p>
        </w:tc>
        <w:tc>
          <w:tcPr>
            <w:tcW w:w="482" w:type="dxa"/>
            <w:vMerge w:val="restart"/>
            <w:noWrap w:val="0"/>
            <w:vAlign w:val="center"/>
          </w:tcPr>
          <w:p w14:paraId="2806CB11">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资格评审</w:t>
            </w:r>
          </w:p>
        </w:tc>
        <w:tc>
          <w:tcPr>
            <w:tcW w:w="2628" w:type="dxa"/>
            <w:gridSpan w:val="2"/>
            <w:noWrap w:val="0"/>
            <w:vAlign w:val="center"/>
          </w:tcPr>
          <w:p w14:paraId="22B9E7D5">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营业执照</w:t>
            </w:r>
          </w:p>
        </w:tc>
        <w:tc>
          <w:tcPr>
            <w:tcW w:w="5389" w:type="dxa"/>
            <w:noWrap w:val="0"/>
            <w:vAlign w:val="top"/>
          </w:tcPr>
          <w:p w14:paraId="1ED7328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AE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B9B82C5">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B0103A">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761D1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资质等级</w:t>
            </w:r>
          </w:p>
        </w:tc>
        <w:tc>
          <w:tcPr>
            <w:tcW w:w="5389" w:type="dxa"/>
            <w:noWrap w:val="0"/>
            <w:vAlign w:val="top"/>
          </w:tcPr>
          <w:p w14:paraId="4560889A">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bookmarkEnd w:id="211"/>
      <w:bookmarkEnd w:id="212"/>
      <w:tr w14:paraId="7F4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27C11C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7890593">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9285AC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信誉要求</w:t>
            </w:r>
          </w:p>
        </w:tc>
        <w:tc>
          <w:tcPr>
            <w:tcW w:w="5389" w:type="dxa"/>
            <w:noWrap w:val="0"/>
            <w:vAlign w:val="center"/>
          </w:tcPr>
          <w:p w14:paraId="04B54AB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291A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D71249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B03FA8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90E66E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lang w:eastAsia="zh-CN"/>
              </w:rPr>
              <w:t>项目人员配置</w:t>
            </w:r>
          </w:p>
        </w:tc>
        <w:tc>
          <w:tcPr>
            <w:tcW w:w="5389" w:type="dxa"/>
            <w:noWrap w:val="0"/>
            <w:vAlign w:val="center"/>
          </w:tcPr>
          <w:p w14:paraId="7F09BF64">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符合第五章</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商务部分</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第6项规定。</w:t>
            </w:r>
          </w:p>
        </w:tc>
      </w:tr>
      <w:tr w14:paraId="2A2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7E55F5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EED52D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452EB2C">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其它要求</w:t>
            </w:r>
          </w:p>
        </w:tc>
        <w:tc>
          <w:tcPr>
            <w:tcW w:w="5389" w:type="dxa"/>
            <w:noWrap w:val="0"/>
            <w:vAlign w:val="top"/>
          </w:tcPr>
          <w:p w14:paraId="24A8744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4F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23CB973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.4</w:t>
            </w:r>
          </w:p>
        </w:tc>
        <w:tc>
          <w:tcPr>
            <w:tcW w:w="482" w:type="dxa"/>
            <w:vMerge w:val="restart"/>
            <w:noWrap w:val="0"/>
            <w:vAlign w:val="center"/>
          </w:tcPr>
          <w:p w14:paraId="5FC25C4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响应性评审</w:t>
            </w:r>
          </w:p>
        </w:tc>
        <w:tc>
          <w:tcPr>
            <w:tcW w:w="2628" w:type="dxa"/>
            <w:gridSpan w:val="2"/>
            <w:noWrap w:val="0"/>
            <w:vAlign w:val="center"/>
          </w:tcPr>
          <w:p w14:paraId="7EC7D6EA">
            <w:pPr>
              <w:spacing w:line="5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最高限价</w:t>
            </w:r>
          </w:p>
        </w:tc>
        <w:tc>
          <w:tcPr>
            <w:tcW w:w="5389" w:type="dxa"/>
            <w:noWrap w:val="0"/>
            <w:vAlign w:val="top"/>
          </w:tcPr>
          <w:p w14:paraId="6084DD7D">
            <w:pPr>
              <w:spacing w:line="5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竞选</w:t>
            </w:r>
            <w:r>
              <w:rPr>
                <w:rFonts w:hint="default" w:ascii="Times New Roman" w:hAnsi="Times New Roman" w:eastAsia="方正仿宋_GBK" w:cs="Times New Roman"/>
                <w:szCs w:val="21"/>
                <w:highlight w:val="none"/>
                <w:lang w:eastAsia="zh-CN"/>
              </w:rPr>
              <w:t>报价</w:t>
            </w:r>
            <w:r>
              <w:rPr>
                <w:rFonts w:hint="default" w:ascii="Times New Roman" w:hAnsi="Times New Roman" w:eastAsia="方正仿宋_GBK" w:cs="Times New Roman"/>
                <w:szCs w:val="21"/>
                <w:highlight w:val="none"/>
              </w:rPr>
              <w:t>不得高于比选人公布的最高限价</w:t>
            </w:r>
          </w:p>
        </w:tc>
      </w:tr>
      <w:tr w14:paraId="38FF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084BFDA">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0271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CDA3D63">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竞选内容</w:t>
            </w:r>
          </w:p>
        </w:tc>
        <w:tc>
          <w:tcPr>
            <w:tcW w:w="5389" w:type="dxa"/>
            <w:noWrap w:val="0"/>
            <w:vAlign w:val="top"/>
          </w:tcPr>
          <w:p w14:paraId="2F8246CE">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”第1.3.1项规定</w:t>
            </w:r>
          </w:p>
        </w:tc>
      </w:tr>
      <w:tr w14:paraId="2552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DB3CF8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F46C95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1F7215">
            <w:pPr>
              <w:spacing w:line="500" w:lineRule="exac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工期或服务期</w:t>
            </w:r>
          </w:p>
        </w:tc>
        <w:tc>
          <w:tcPr>
            <w:tcW w:w="5389" w:type="dxa"/>
            <w:noWrap w:val="0"/>
            <w:vAlign w:val="top"/>
          </w:tcPr>
          <w:p w14:paraId="0A9A17AB">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”第1.3.2项规定</w:t>
            </w:r>
          </w:p>
        </w:tc>
      </w:tr>
      <w:tr w14:paraId="54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7AE177C">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ECB22F">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C2B4CC9">
            <w:pPr>
              <w:spacing w:line="500" w:lineRule="exact"/>
              <w:jc w:val="cente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技术性能指标</w:t>
            </w:r>
          </w:p>
        </w:tc>
        <w:tc>
          <w:tcPr>
            <w:tcW w:w="5389" w:type="dxa"/>
            <w:noWrap w:val="0"/>
            <w:vAlign w:val="top"/>
          </w:tcPr>
          <w:p w14:paraId="119A72D0">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w:t>
            </w:r>
            <w:r>
              <w:rPr>
                <w:rFonts w:hint="default" w:ascii="Times New Roman" w:hAnsi="Times New Roman" w:eastAsia="方正仿宋_GBK" w:cs="Times New Roman"/>
                <w:szCs w:val="21"/>
                <w:lang w:val="en-US" w:eastAsia="zh-CN"/>
              </w:rPr>
              <w:t>4</w:t>
            </w:r>
            <w:r>
              <w:rPr>
                <w:rFonts w:hint="default" w:ascii="Times New Roman" w:hAnsi="Times New Roman" w:eastAsia="方正仿宋_GBK" w:cs="Times New Roman"/>
                <w:szCs w:val="21"/>
              </w:rPr>
              <w:t>项规定</w:t>
            </w:r>
          </w:p>
        </w:tc>
      </w:tr>
      <w:tr w14:paraId="7D8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A19CD4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30C8AB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6408368">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竞选保证金</w:t>
            </w:r>
          </w:p>
        </w:tc>
        <w:tc>
          <w:tcPr>
            <w:tcW w:w="5389" w:type="dxa"/>
            <w:noWrap w:val="0"/>
            <w:vAlign w:val="top"/>
          </w:tcPr>
          <w:p w14:paraId="56FCE95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”第3.4.1项规定</w:t>
            </w:r>
          </w:p>
        </w:tc>
      </w:tr>
      <w:tr w14:paraId="289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9EC4714">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8339AE">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F3E8BBD">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权利义务</w:t>
            </w:r>
          </w:p>
        </w:tc>
        <w:tc>
          <w:tcPr>
            <w:tcW w:w="5389" w:type="dxa"/>
            <w:noWrap w:val="0"/>
            <w:vAlign w:val="top"/>
          </w:tcPr>
          <w:p w14:paraId="1886387C">
            <w:pPr>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rPr>
              <w:t>符合第四章“合同条款及格式”规定，竞选文件不应附有比选人不能接受的条件</w:t>
            </w:r>
            <w:r>
              <w:rPr>
                <w:rFonts w:hint="default" w:ascii="Times New Roman" w:hAnsi="Times New Roman" w:eastAsia="方正仿宋_GBK" w:cs="Times New Roman"/>
                <w:szCs w:val="21"/>
                <w:lang w:eastAsia="zh-CN"/>
              </w:rPr>
              <w:t>。</w:t>
            </w:r>
          </w:p>
        </w:tc>
      </w:tr>
      <w:tr w14:paraId="494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44D2D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6D8B16F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0E0D731">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实质性要求</w:t>
            </w:r>
          </w:p>
        </w:tc>
        <w:tc>
          <w:tcPr>
            <w:tcW w:w="5389" w:type="dxa"/>
            <w:noWrap w:val="0"/>
            <w:vAlign w:val="top"/>
          </w:tcPr>
          <w:p w14:paraId="290C1689">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符合比选文件中规定的其他实质性要求</w:t>
            </w:r>
          </w:p>
        </w:tc>
      </w:tr>
      <w:tr w14:paraId="7F6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525" w:type="dxa"/>
            <w:noWrap w:val="0"/>
            <w:vAlign w:val="center"/>
          </w:tcPr>
          <w:p w14:paraId="77C32F9B">
            <w:pPr>
              <w:spacing w:line="46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3</w:t>
            </w:r>
          </w:p>
        </w:tc>
        <w:tc>
          <w:tcPr>
            <w:tcW w:w="1349" w:type="dxa"/>
            <w:gridSpan w:val="2"/>
            <w:noWrap w:val="0"/>
            <w:vAlign w:val="center"/>
          </w:tcPr>
          <w:p w14:paraId="4C9981B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评</w:t>
            </w:r>
          </w:p>
          <w:p w14:paraId="3D3F815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标</w:t>
            </w:r>
          </w:p>
          <w:p w14:paraId="28FA3BD4">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程</w:t>
            </w:r>
          </w:p>
          <w:p w14:paraId="5D9C733F">
            <w:pPr>
              <w:spacing w:line="50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序</w:t>
            </w:r>
          </w:p>
        </w:tc>
        <w:tc>
          <w:tcPr>
            <w:tcW w:w="7150" w:type="dxa"/>
            <w:gridSpan w:val="2"/>
            <w:noWrap w:val="0"/>
            <w:vAlign w:val="top"/>
          </w:tcPr>
          <w:p w14:paraId="3796BDA9">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1.对</w:t>
            </w:r>
            <w:r>
              <w:rPr>
                <w:rFonts w:hint="default" w:ascii="Times New Roman" w:hAnsi="Times New Roman" w:eastAsia="方正仿宋_GBK" w:cs="Times New Roman"/>
                <w:kern w:val="0"/>
                <w:szCs w:val="21"/>
                <w:highlight w:val="none"/>
                <w:lang w:eastAsia="zh-CN"/>
              </w:rPr>
              <w:t>满足条件的竞选人进行符合性审查</w:t>
            </w:r>
            <w:r>
              <w:rPr>
                <w:rFonts w:hint="default" w:ascii="Times New Roman" w:hAnsi="Times New Roman" w:eastAsia="方正仿宋_GBK" w:cs="Times New Roman"/>
                <w:kern w:val="0"/>
                <w:szCs w:val="21"/>
                <w:highlight w:val="none"/>
              </w:rPr>
              <w:t>。</w:t>
            </w:r>
          </w:p>
          <w:p w14:paraId="6715F39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lang w:val="en-US" w:eastAsia="zh-CN"/>
              </w:rPr>
            </w:pPr>
            <w:r>
              <w:rPr>
                <w:rFonts w:hint="default" w:ascii="Times New Roman" w:hAnsi="Times New Roman" w:eastAsia="方正仿宋_GBK" w:cs="Times New Roman"/>
                <w:kern w:val="0"/>
                <w:szCs w:val="21"/>
                <w:highlight w:val="none"/>
              </w:rPr>
              <w:t>2.</w:t>
            </w:r>
            <w:r>
              <w:rPr>
                <w:rFonts w:hint="default" w:ascii="Times New Roman" w:hAnsi="Times New Roman" w:eastAsia="方正仿宋_GBK" w:cs="Times New Roman"/>
                <w:kern w:val="0"/>
                <w:szCs w:val="21"/>
                <w:highlight w:val="none"/>
                <w:lang w:eastAsia="zh-CN"/>
              </w:rPr>
              <w:t>对通过符合性审查的竞选人进行报价评审。经评审的报价 = 竞选人含税报价 − 比选人可抵扣进项税额。</w:t>
            </w:r>
          </w:p>
          <w:p w14:paraId="1911CAB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eastAsia="zh-CN"/>
              </w:rPr>
            </w:pPr>
            <w:r>
              <w:rPr>
                <w:rFonts w:hint="default" w:ascii="Times New Roman" w:hAnsi="Times New Roman" w:eastAsia="方正仿宋_GBK" w:cs="Times New Roman"/>
                <w:spacing w:val="4"/>
                <w:kern w:val="0"/>
                <w:szCs w:val="21"/>
                <w:highlight w:val="none"/>
                <w:lang w:val="en-US" w:eastAsia="zh-CN"/>
              </w:rPr>
              <w:t>2.1</w:t>
            </w:r>
            <w:r>
              <w:rPr>
                <w:rFonts w:hint="default" w:ascii="Times New Roman" w:hAnsi="Times New Roman" w:eastAsia="方正仿宋_GBK" w:cs="Times New Roman"/>
                <w:spacing w:val="4"/>
                <w:kern w:val="0"/>
                <w:szCs w:val="21"/>
                <w:highlight w:val="none"/>
              </w:rPr>
              <w:t>竞选人应在报价文件中明确拟提供的发票类型（增值税专用发票</w:t>
            </w:r>
            <w:r>
              <w:rPr>
                <w:rFonts w:hint="default" w:ascii="Times New Roman" w:hAnsi="Times New Roman" w:eastAsia="方正仿宋_GBK" w:cs="Times New Roman"/>
                <w:spacing w:val="4"/>
                <w:kern w:val="0"/>
                <w:szCs w:val="21"/>
                <w:highlight w:val="none"/>
                <w:lang w:val="en-US" w:eastAsia="zh-CN"/>
              </w:rPr>
              <w:t>/</w:t>
            </w:r>
            <w:r>
              <w:rPr>
                <w:rFonts w:hint="default" w:ascii="Times New Roman" w:hAnsi="Times New Roman" w:eastAsia="方正仿宋_GBK" w:cs="Times New Roman"/>
                <w:spacing w:val="4"/>
                <w:kern w:val="0"/>
                <w:szCs w:val="21"/>
                <w:highlight w:val="none"/>
              </w:rPr>
              <w:t>普通发票）及适用税率</w:t>
            </w:r>
            <w:r>
              <w:rPr>
                <w:rFonts w:hint="default" w:ascii="Times New Roman" w:hAnsi="Times New Roman" w:eastAsia="方正仿宋_GBK" w:cs="Times New Roman"/>
                <w:spacing w:val="4"/>
                <w:kern w:val="0"/>
                <w:szCs w:val="21"/>
                <w:highlight w:val="none"/>
                <w:lang w:eastAsia="zh-CN"/>
              </w:rPr>
              <w:t>。</w:t>
            </w:r>
          </w:p>
          <w:p w14:paraId="7B37EC9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2.2</w:t>
            </w:r>
            <w:r>
              <w:rPr>
                <w:rFonts w:hint="default" w:ascii="Times New Roman" w:hAnsi="Times New Roman" w:eastAsia="方正仿宋_GBK" w:cs="Times New Roman"/>
                <w:spacing w:val="4"/>
                <w:kern w:val="0"/>
                <w:szCs w:val="21"/>
                <w:highlight w:val="none"/>
              </w:rPr>
              <w:t>提供增值税专用发票的，可抵扣进项税额按其承诺税率计算；</w:t>
            </w:r>
          </w:p>
          <w:p w14:paraId="3CA6A3B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2.3</w:t>
            </w:r>
            <w:r>
              <w:rPr>
                <w:rFonts w:hint="default" w:ascii="Times New Roman" w:hAnsi="Times New Roman" w:eastAsia="方正仿宋_GBK" w:cs="Times New Roman"/>
                <w:spacing w:val="4"/>
                <w:kern w:val="0"/>
                <w:szCs w:val="21"/>
                <w:highlight w:val="none"/>
              </w:rPr>
              <w:t>提供增值税普通发票或其他不能抵扣进项税发票的，可抵扣进项税额为</w:t>
            </w:r>
            <w:r>
              <w:rPr>
                <w:rFonts w:hint="default" w:ascii="Times New Roman" w:hAnsi="Times New Roman" w:eastAsia="方正仿宋_GBK" w:cs="Times New Roman"/>
                <w:spacing w:val="4"/>
                <w:kern w:val="0"/>
                <w:szCs w:val="21"/>
                <w:highlight w:val="none"/>
                <w:lang w:val="en-US" w:eastAsia="zh-CN"/>
              </w:rPr>
              <w:t>0</w:t>
            </w:r>
            <w:r>
              <w:rPr>
                <w:rFonts w:hint="default" w:ascii="Times New Roman" w:hAnsi="Times New Roman" w:eastAsia="方正仿宋_GBK" w:cs="Times New Roman"/>
                <w:spacing w:val="4"/>
                <w:kern w:val="0"/>
                <w:szCs w:val="21"/>
                <w:highlight w:val="none"/>
              </w:rPr>
              <w:t>；</w:t>
            </w:r>
          </w:p>
          <w:p w14:paraId="1FBF58C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2.4</w:t>
            </w:r>
            <w:r>
              <w:rPr>
                <w:rFonts w:hint="default" w:ascii="Times New Roman" w:hAnsi="Times New Roman" w:eastAsia="方正仿宋_GBK" w:cs="Times New Roman"/>
                <w:spacing w:val="4"/>
                <w:kern w:val="0"/>
                <w:szCs w:val="21"/>
                <w:highlight w:val="none"/>
              </w:rPr>
              <w:t>按经评审的报价由低到高排序，推荐经评审的报价最低的为第一中选候选人；</w:t>
            </w:r>
          </w:p>
          <w:p w14:paraId="4B75A83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val="en-US" w:eastAsia="zh-CN"/>
              </w:rPr>
            </w:pPr>
            <w:r>
              <w:rPr>
                <w:rFonts w:hint="default" w:ascii="Times New Roman" w:hAnsi="Times New Roman" w:eastAsia="方正仿宋_GBK" w:cs="Times New Roman"/>
                <w:spacing w:val="4"/>
                <w:kern w:val="0"/>
                <w:szCs w:val="21"/>
                <w:highlight w:val="none"/>
                <w:lang w:val="en-US" w:eastAsia="zh-CN"/>
              </w:rPr>
              <w:t>2.5</w:t>
            </w:r>
            <w:r>
              <w:rPr>
                <w:rFonts w:hint="default" w:ascii="Times New Roman" w:hAnsi="Times New Roman" w:eastAsia="方正仿宋_GBK" w:cs="Times New Roman"/>
                <w:spacing w:val="4"/>
                <w:kern w:val="0"/>
                <w:szCs w:val="21"/>
                <w:highlight w:val="none"/>
              </w:rPr>
              <w:t>合同金额按含税报价执行，发票类型及税率以竞选人承诺为准。</w:t>
            </w:r>
          </w:p>
          <w:p w14:paraId="79DA7643">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w:t>
            </w:r>
            <w:r>
              <w:rPr>
                <w:rFonts w:hint="default" w:ascii="Times New Roman" w:hAnsi="Times New Roman" w:eastAsia="方正仿宋_GBK" w:cs="Times New Roman"/>
                <w:spacing w:val="4"/>
                <w:kern w:val="0"/>
                <w:szCs w:val="21"/>
                <w:highlight w:val="none"/>
              </w:rPr>
              <w:t>若上述程序未能评出三名中选候选人</w:t>
            </w:r>
            <w:r>
              <w:rPr>
                <w:rFonts w:hint="default" w:ascii="Times New Roman" w:hAnsi="Times New Roman" w:eastAsia="方正仿宋_GBK" w:cs="Times New Roman"/>
                <w:kern w:val="0"/>
                <w:szCs w:val="21"/>
                <w:highlight w:val="none"/>
              </w:rPr>
              <w:t>，则</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对剩余竞选文件继续按上述第2条进行评审，直至评出三名中选候选人，或者评审完所有竞选文件。</w:t>
            </w:r>
          </w:p>
          <w:p w14:paraId="143B61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4.</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kern w:val="0"/>
                <w:szCs w:val="21"/>
                <w:highlight w:val="none"/>
              </w:rPr>
              <w:t>因</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作否决</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处理，导致有效竞选人不足三个的，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应当否决所有</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。但是有效竞选人的经济、技术等指标仍然具有市场竞争力，并满足竞选文件要求的，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可以继续</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并确定中选候选人。</w:t>
            </w:r>
          </w:p>
        </w:tc>
      </w:tr>
      <w:tr w14:paraId="4DC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525" w:type="dxa"/>
            <w:noWrap w:val="0"/>
            <w:vAlign w:val="center"/>
          </w:tcPr>
          <w:p w14:paraId="0CEB73DC">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3.4</w:t>
            </w:r>
          </w:p>
        </w:tc>
        <w:tc>
          <w:tcPr>
            <w:tcW w:w="1349" w:type="dxa"/>
            <w:gridSpan w:val="2"/>
            <w:noWrap w:val="0"/>
            <w:vAlign w:val="center"/>
          </w:tcPr>
          <w:p w14:paraId="56C7FBF7">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lang w:eastAsia="zh-CN"/>
              </w:rPr>
              <w:t>评审</w:t>
            </w:r>
            <w:r>
              <w:rPr>
                <w:rFonts w:hint="default" w:ascii="Times New Roman" w:hAnsi="Times New Roman" w:eastAsia="方正仿宋_GBK" w:cs="Times New Roman"/>
              </w:rPr>
              <w:t>结果</w:t>
            </w:r>
          </w:p>
        </w:tc>
        <w:tc>
          <w:tcPr>
            <w:tcW w:w="7150" w:type="dxa"/>
            <w:gridSpan w:val="2"/>
            <w:noWrap w:val="0"/>
            <w:vAlign w:val="center"/>
          </w:tcPr>
          <w:p w14:paraId="6C7D6AC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3.4.1 除第二章“竞选人须知”前附表授权直接确定</w:t>
            </w:r>
            <w:r>
              <w:rPr>
                <w:rFonts w:hint="default" w:ascii="Times New Roman" w:hAnsi="Times New Roman" w:eastAsia="方正仿宋_GBK" w:cs="Times New Roman"/>
                <w:kern w:val="0"/>
                <w:szCs w:val="21"/>
                <w:highlight w:val="none"/>
                <w:lang w:eastAsia="zh-CN"/>
              </w:rPr>
              <w:t>中选</w:t>
            </w:r>
            <w:r>
              <w:rPr>
                <w:rFonts w:hint="default" w:ascii="Times New Roman" w:hAnsi="Times New Roman" w:eastAsia="方正仿宋_GBK" w:cs="Times New Roman"/>
                <w:kern w:val="0"/>
                <w:szCs w:val="21"/>
                <w:highlight w:val="none"/>
              </w:rPr>
              <w:t>人外，评审小组按照经评审的报价由低到高推荐排名前3名的竞选人为成交候选人。</w:t>
            </w:r>
          </w:p>
          <w:p w14:paraId="070AA3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 xml:space="preserve">3.4.2 </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完成</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后，应当向比选人提交书面</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报告。</w:t>
            </w:r>
          </w:p>
        </w:tc>
      </w:tr>
    </w:tbl>
    <w:p w14:paraId="09155AB9">
      <w:pPr>
        <w:rPr>
          <w:rFonts w:hint="eastAsia"/>
          <w:lang w:val="en-US" w:eastAsia="zh-CN"/>
        </w:rPr>
      </w:pPr>
    </w:p>
    <w:p w14:paraId="026E0B13">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6568455">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2CCBECE8">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93B3144">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4DD8143F">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5C27A09E">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612B2C1C">
      <w:pPr>
        <w:rPr>
          <w:rFonts w:hint="eastAsia"/>
          <w:lang w:val="en-US" w:eastAsia="zh-CN"/>
        </w:rPr>
      </w:pPr>
    </w:p>
    <w:p w14:paraId="0263890C">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3CC1BB6C">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b w:val="0"/>
          <w:snapToGrid w:val="0"/>
          <w:color w:val="auto"/>
          <w:highlight w:val="none"/>
        </w:rPr>
      </w:pPr>
      <w:bookmarkStart w:id="213" w:name="_Toc4034"/>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方法</w:t>
      </w:r>
      <w:bookmarkEnd w:id="213"/>
    </w:p>
    <w:p w14:paraId="329191C6">
      <w:pPr>
        <w:pageBreakBefore w:val="0"/>
        <w:wordWrap/>
        <w:overflowPunct/>
        <w:topLinePunct w:val="0"/>
        <w:autoSpaceDE w:val="0"/>
        <w:autoSpaceDN w:val="0"/>
        <w:bidi w:val="0"/>
        <w:adjustRightInd w:val="0"/>
        <w:snapToGrid w:val="0"/>
        <w:spacing w:line="240" w:lineRule="auto"/>
        <w:ind w:firstLine="420" w:firstLineChars="200"/>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本次</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采用</w:t>
      </w:r>
      <w:r>
        <w:rPr>
          <w:rFonts w:hint="eastAsia" w:ascii="方正仿宋_GB18030" w:hAnsi="方正仿宋_GB18030" w:eastAsia="方正仿宋_GB18030" w:cs="方正仿宋_GB18030"/>
          <w:color w:val="auto"/>
          <w:kern w:val="0"/>
          <w:szCs w:val="21"/>
          <w:highlight w:val="none"/>
          <w:lang w:eastAsia="zh-CN"/>
        </w:rPr>
        <w:t>经评审的最低价法</w:t>
      </w:r>
      <w:r>
        <w:rPr>
          <w:rFonts w:hint="eastAsia" w:ascii="方正仿宋_GB18030" w:hAnsi="方正仿宋_GB18030" w:eastAsia="方正仿宋_GB18030" w:cs="方正仿宋_GB18030"/>
          <w:color w:val="auto"/>
          <w:kern w:val="0"/>
          <w:szCs w:val="21"/>
          <w:highlight w:val="none"/>
        </w:rPr>
        <w:t>。</w:t>
      </w:r>
      <w:r>
        <w:rPr>
          <w:rFonts w:hint="eastAsia" w:ascii="方正仿宋_GB18030" w:hAnsi="方正仿宋_GB18030" w:eastAsia="方正仿宋_GB18030" w:cs="方正仿宋_GB18030"/>
          <w:color w:val="auto"/>
          <w:kern w:val="0"/>
          <w:szCs w:val="21"/>
          <w:highlight w:val="none"/>
          <w:lang w:eastAsia="zh-CN"/>
        </w:rPr>
        <w:t>评审小组</w:t>
      </w:r>
      <w:r>
        <w:rPr>
          <w:rFonts w:hint="eastAsia" w:ascii="方正仿宋_GB18030" w:hAnsi="方正仿宋_GB18030" w:eastAsia="方正仿宋_GB18030" w:cs="方正仿宋_GB18030"/>
          <w:color w:val="auto"/>
          <w:kern w:val="0"/>
          <w:szCs w:val="21"/>
          <w:highlight w:val="none"/>
        </w:rPr>
        <w:t>对满足</w:t>
      </w:r>
      <w:r>
        <w:rPr>
          <w:rFonts w:hint="eastAsia" w:ascii="方正仿宋_GB18030" w:hAnsi="方正仿宋_GB18030" w:eastAsia="方正仿宋_GB18030" w:cs="方正仿宋_GB18030"/>
          <w:color w:val="auto"/>
          <w:kern w:val="0"/>
          <w:szCs w:val="21"/>
          <w:highlight w:val="none"/>
          <w:lang w:eastAsia="zh-CN"/>
        </w:rPr>
        <w:t>比选文件</w:t>
      </w:r>
      <w:r>
        <w:rPr>
          <w:rFonts w:hint="eastAsia" w:ascii="方正仿宋_GB18030" w:hAnsi="方正仿宋_GB18030" w:eastAsia="方正仿宋_GB18030" w:cs="方正仿宋_GB18030"/>
          <w:color w:val="auto"/>
          <w:kern w:val="0"/>
          <w:szCs w:val="21"/>
          <w:highlight w:val="none"/>
        </w:rPr>
        <w:t>实质性要求的</w:t>
      </w:r>
      <w:r>
        <w:rPr>
          <w:rFonts w:hint="eastAsia" w:ascii="方正仿宋_GB18030" w:hAnsi="方正仿宋_GB18030" w:eastAsia="方正仿宋_GB18030" w:cs="方正仿宋_GB18030"/>
          <w:color w:val="auto"/>
          <w:kern w:val="0"/>
          <w:szCs w:val="21"/>
          <w:highlight w:val="none"/>
          <w:lang w:eastAsia="zh-CN"/>
        </w:rPr>
        <w:t>竞选文件，</w:t>
      </w:r>
      <w:r>
        <w:rPr>
          <w:rFonts w:hint="eastAsia" w:ascii="方正仿宋_GB18030" w:hAnsi="方正仿宋_GB18030" w:eastAsia="方正仿宋_GB18030" w:cs="方正仿宋_GB18030"/>
          <w:color w:val="auto"/>
          <w:kern w:val="0"/>
          <w:szCs w:val="21"/>
          <w:highlight w:val="none"/>
        </w:rPr>
        <w:t>根据本章第</w:t>
      </w:r>
      <w:r>
        <w:rPr>
          <w:rFonts w:hint="eastAsia" w:ascii="方正仿宋_GB18030" w:hAnsi="方正仿宋_GB18030" w:eastAsia="方正仿宋_GB18030" w:cs="方正仿宋_GB18030"/>
          <w:color w:val="auto"/>
          <w:kern w:val="0"/>
          <w:szCs w:val="21"/>
          <w:highlight w:val="none"/>
          <w:lang w:val="en-US" w:eastAsia="zh-CN"/>
        </w:rPr>
        <w:t>2.2</w:t>
      </w:r>
      <w:r>
        <w:rPr>
          <w:rFonts w:hint="eastAsia" w:ascii="方正仿宋_GB18030" w:hAnsi="方正仿宋_GB18030" w:eastAsia="方正仿宋_GB18030" w:cs="方正仿宋_GB18030"/>
          <w:color w:val="auto"/>
          <w:kern w:val="0"/>
          <w:szCs w:val="21"/>
          <w:highlight w:val="none"/>
        </w:rPr>
        <w:t>款规定的</w:t>
      </w:r>
      <w:r>
        <w:rPr>
          <w:rFonts w:hint="eastAsia" w:ascii="方正仿宋_GB18030" w:hAnsi="方正仿宋_GB18030" w:eastAsia="方正仿宋_GB18030" w:cs="方正仿宋_GB18030"/>
          <w:color w:val="auto"/>
          <w:kern w:val="0"/>
          <w:szCs w:val="21"/>
          <w:highlight w:val="none"/>
          <w:lang w:eastAsia="zh-CN"/>
        </w:rPr>
        <w:t>经评审的报价</w:t>
      </w:r>
      <w:r>
        <w:rPr>
          <w:rFonts w:hint="eastAsia" w:ascii="方正仿宋_GB18030" w:hAnsi="方正仿宋_GB18030" w:eastAsia="方正仿宋_GB18030" w:cs="方正仿宋_GB18030"/>
          <w:color w:val="auto"/>
          <w:kern w:val="0"/>
          <w:szCs w:val="21"/>
          <w:highlight w:val="none"/>
        </w:rPr>
        <w:t>格调整方法进行必要的价格调整</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并按照经评审的</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由低到高的顺序推荐</w:t>
      </w:r>
      <w:r>
        <w:rPr>
          <w:rFonts w:hint="eastAsia" w:ascii="方正仿宋_GB18030" w:hAnsi="方正仿宋_GB18030" w:eastAsia="方正仿宋_GB18030" w:cs="方正仿宋_GB18030"/>
          <w:color w:val="auto"/>
          <w:kern w:val="0"/>
          <w:szCs w:val="21"/>
          <w:highlight w:val="none"/>
          <w:lang w:eastAsia="zh-CN"/>
        </w:rPr>
        <w:t>成交供应商候选人</w:t>
      </w:r>
      <w:r>
        <w:rPr>
          <w:rFonts w:hint="eastAsia" w:ascii="方正仿宋_GB18030" w:hAnsi="方正仿宋_GB18030" w:eastAsia="方正仿宋_GB18030" w:cs="方正仿宋_GB18030"/>
          <w:color w:val="auto"/>
          <w:kern w:val="0"/>
          <w:szCs w:val="21"/>
          <w:highlight w:val="none"/>
        </w:rPr>
        <w:t>，或根据</w:t>
      </w:r>
      <w:r>
        <w:rPr>
          <w:rFonts w:hint="eastAsia" w:ascii="方正仿宋_GB18030" w:hAnsi="方正仿宋_GB18030" w:eastAsia="方正仿宋_GB18030" w:cs="方正仿宋_GB18030"/>
          <w:color w:val="auto"/>
          <w:kern w:val="0"/>
          <w:szCs w:val="21"/>
          <w:highlight w:val="none"/>
          <w:lang w:eastAsia="zh-CN"/>
        </w:rPr>
        <w:t>比选人</w:t>
      </w:r>
      <w:r>
        <w:rPr>
          <w:rFonts w:hint="eastAsia" w:ascii="方正仿宋_GB18030" w:hAnsi="方正仿宋_GB18030" w:eastAsia="方正仿宋_GB18030" w:cs="方正仿宋_GB18030"/>
          <w:color w:val="auto"/>
          <w:kern w:val="0"/>
          <w:szCs w:val="21"/>
          <w:highlight w:val="none"/>
        </w:rPr>
        <w:t>授权直接确定</w:t>
      </w:r>
      <w:r>
        <w:rPr>
          <w:rFonts w:hint="eastAsia" w:ascii="方正仿宋_GB18030" w:hAnsi="方正仿宋_GB18030" w:eastAsia="方正仿宋_GB18030" w:cs="方正仿宋_GB18030"/>
          <w:color w:val="auto"/>
          <w:kern w:val="0"/>
          <w:szCs w:val="21"/>
          <w:highlight w:val="none"/>
          <w:lang w:eastAsia="zh-CN"/>
        </w:rPr>
        <w:t>成交竞选人</w:t>
      </w:r>
      <w:r>
        <w:rPr>
          <w:rFonts w:hint="eastAsia" w:ascii="方正仿宋_GB18030" w:hAnsi="方正仿宋_GB18030" w:eastAsia="方正仿宋_GB18030" w:cs="方正仿宋_GB18030"/>
          <w:color w:val="auto"/>
          <w:kern w:val="0"/>
          <w:szCs w:val="21"/>
          <w:highlight w:val="none"/>
        </w:rPr>
        <w:t>，但</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低于其成本的除外。经评审的</w:t>
      </w:r>
      <w:r>
        <w:rPr>
          <w:rFonts w:hint="eastAsia" w:ascii="方正仿宋_GB18030" w:hAnsi="方正仿宋_GB18030" w:eastAsia="方正仿宋_GB18030" w:cs="方正仿宋_GB18030"/>
          <w:color w:val="auto"/>
          <w:kern w:val="0"/>
          <w:szCs w:val="21"/>
          <w:highlight w:val="none"/>
          <w:lang w:eastAsia="zh-CN"/>
        </w:rPr>
        <w:t>竞选价</w:t>
      </w:r>
      <w:r>
        <w:rPr>
          <w:rFonts w:hint="eastAsia" w:ascii="方正仿宋_GB18030" w:hAnsi="方正仿宋_GB18030" w:eastAsia="方正仿宋_GB18030" w:cs="方正仿宋_GB18030"/>
          <w:color w:val="auto"/>
          <w:kern w:val="0"/>
          <w:szCs w:val="21"/>
          <w:highlight w:val="none"/>
        </w:rPr>
        <w:t>相等时，</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报价低的优先</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报价也相等的</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按照</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办法前附表中的规定确定</w:t>
      </w:r>
      <w:r>
        <w:rPr>
          <w:rFonts w:hint="eastAsia" w:ascii="方正仿宋_GB18030" w:hAnsi="方正仿宋_GB18030" w:eastAsia="方正仿宋_GB18030" w:cs="方正仿宋_GB18030"/>
          <w:color w:val="auto"/>
          <w:kern w:val="0"/>
          <w:szCs w:val="21"/>
          <w:highlight w:val="none"/>
          <w:lang w:eastAsia="zh-CN"/>
        </w:rPr>
        <w:t>成交竞选人候选人</w:t>
      </w:r>
      <w:r>
        <w:rPr>
          <w:rFonts w:hint="eastAsia" w:ascii="方正仿宋_GB18030" w:hAnsi="方正仿宋_GB18030" w:eastAsia="方正仿宋_GB18030" w:cs="方正仿宋_GB18030"/>
          <w:color w:val="auto"/>
          <w:kern w:val="0"/>
          <w:szCs w:val="21"/>
          <w:highlight w:val="none"/>
        </w:rPr>
        <w:t>顺序。</w:t>
      </w:r>
    </w:p>
    <w:p w14:paraId="6114E916">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4" w:name="_Toc17473"/>
      <w:r>
        <w:rPr>
          <w:rFonts w:hint="eastAsia" w:ascii="方正仿宋_GB18030" w:hAnsi="方正仿宋_GB18030" w:eastAsia="方正仿宋_GB18030" w:cs="方正仿宋_GB18030"/>
          <w:color w:val="auto"/>
          <w:sz w:val="28"/>
          <w:szCs w:val="28"/>
          <w:highlight w:val="none"/>
        </w:rPr>
        <w:t>2. 评审标准</w:t>
      </w:r>
      <w:bookmarkEnd w:id="214"/>
    </w:p>
    <w:p w14:paraId="2EB86AD7">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5" w:name="_Toc14652"/>
      <w:r>
        <w:rPr>
          <w:rFonts w:hint="eastAsia" w:ascii="方正仿宋_GB18030" w:hAnsi="方正仿宋_GB18030" w:eastAsia="方正仿宋_GB18030" w:cs="方正仿宋_GB18030"/>
          <w:color w:val="auto"/>
          <w:sz w:val="21"/>
          <w:szCs w:val="21"/>
          <w:highlight w:val="none"/>
        </w:rPr>
        <w:t>2.1 初步评审标准</w:t>
      </w:r>
      <w:bookmarkEnd w:id="215"/>
    </w:p>
    <w:p w14:paraId="33C30AE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2.1.1  形式评审标准：见评审办法前附表。</w:t>
      </w:r>
    </w:p>
    <w:p w14:paraId="0868544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2.1.2  资格评审标准：见评审办法前附表。</w:t>
      </w:r>
    </w:p>
    <w:p w14:paraId="6669722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2.1.3  响应性评审标准：见评审办法前附表。</w:t>
      </w:r>
    </w:p>
    <w:p w14:paraId="106B1D8E">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6" w:name="_Toc18133"/>
      <w:r>
        <w:rPr>
          <w:rFonts w:hint="eastAsia" w:ascii="方正仿宋_GB18030" w:hAnsi="方正仿宋_GB18030" w:eastAsia="方正仿宋_GB18030" w:cs="方正仿宋_GB18030"/>
          <w:color w:val="auto"/>
          <w:sz w:val="21"/>
          <w:szCs w:val="21"/>
          <w:highlight w:val="none"/>
        </w:rPr>
        <w:t>2.2 详细评审标准</w:t>
      </w:r>
      <w:bookmarkEnd w:id="216"/>
    </w:p>
    <w:p w14:paraId="380E842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详细评审标准：见评审办法前附表。</w:t>
      </w:r>
    </w:p>
    <w:p w14:paraId="0809E8D0">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7" w:name="_Toc11427"/>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程序</w:t>
      </w:r>
      <w:bookmarkEnd w:id="217"/>
    </w:p>
    <w:p w14:paraId="31C610A8">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8" w:name="_Toc4826"/>
      <w:r>
        <w:rPr>
          <w:rFonts w:hint="eastAsia" w:ascii="方正仿宋_GB18030" w:hAnsi="方正仿宋_GB18030" w:eastAsia="方正仿宋_GB18030" w:cs="方正仿宋_GB18030"/>
          <w:color w:val="auto"/>
          <w:sz w:val="21"/>
          <w:szCs w:val="21"/>
          <w:highlight w:val="none"/>
        </w:rPr>
        <w:t>3.1 初步评审</w:t>
      </w:r>
      <w:bookmarkEnd w:id="218"/>
    </w:p>
    <w:p w14:paraId="08ABF90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3.1.1评审小组依据本章第 2.1 款规定的标准对竞选文件进行初步评审。有一项不符合评审标准的，评审小组应当否决其竞选。</w:t>
      </w:r>
    </w:p>
    <w:p w14:paraId="25DA379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3.1.2  竞选人有以下情形之一的，评审小组应当否决其竞选：</w:t>
      </w:r>
    </w:p>
    <w:p w14:paraId="465CDC1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（1）竞选文件没有对比选文件的实质性要求和条件作出响应，或者对比选文件的偏差超出比选文件规定的偏差范围或最高项数；</w:t>
      </w:r>
    </w:p>
    <w:p w14:paraId="0FA331C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（2）有串通竞选、弄虚作假、行贿等违法行为。</w:t>
      </w:r>
    </w:p>
    <w:p w14:paraId="1F4140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3.1.3  竞选报价有算术错误及其他错误的，评审小组按以下原则要求竞选人对竞选报价进行修正，并要求竞选人书面澄清确认。竞选人拒不澄清确认的，评审小组应当否决其竞选：</w:t>
      </w:r>
    </w:p>
    <w:p w14:paraId="0721D1D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（1）竞选文件中的大写金额与小写金额不一致的，以大写金额为准；</w:t>
      </w:r>
    </w:p>
    <w:p w14:paraId="077A3F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（2）总价金额与单价金额不一致的，以单价金额为准，但单价金额小数点有明显错误的除外；</w:t>
      </w:r>
    </w:p>
    <w:p w14:paraId="046B111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（3）竞选报价为各分项报价金额之和，竞选报价与分项报价的合价不一致的，应以各分项合价累计数为准，修正竞选报价；</w:t>
      </w:r>
    </w:p>
    <w:p w14:paraId="72DE80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 xml:space="preserve">（4）如果分项报价中存在缺漏项，则视为缺漏项价格已包含在其他分项报价之中。 </w:t>
      </w:r>
    </w:p>
    <w:p w14:paraId="620BF16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19" w:name="_Toc3840"/>
      <w:r>
        <w:rPr>
          <w:rFonts w:hint="eastAsia" w:ascii="方正仿宋_GB18030" w:hAnsi="方正仿宋_GB18030" w:eastAsia="方正仿宋_GB18030" w:cs="方正仿宋_GB18030"/>
          <w:color w:val="auto"/>
          <w:sz w:val="21"/>
          <w:szCs w:val="21"/>
          <w:highlight w:val="none"/>
        </w:rPr>
        <w:t>3.2 详细评审</w:t>
      </w:r>
      <w:bookmarkEnd w:id="219"/>
    </w:p>
    <w:p w14:paraId="312C7B9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3.2.1  评审小组按本章第 2.2 款规定的经评审的报价调整方法进行必要的价格调整，并编制“标价比较表”。</w:t>
      </w:r>
    </w:p>
    <w:p w14:paraId="2512AB0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3.2.2  评审小组发现竞选人的报价明显低于其他竞选报价，使得其竞选报价可能低于其成本的，应当要求该竞选人作出书面说明并提供相应的证明材料。竞选人不能合理说明或者不能提供相应证明材料的，由评审小组认定该竞选人以低于成本报价竞选，并否决其竞选。</w:t>
      </w:r>
    </w:p>
    <w:p w14:paraId="77BDEFD6">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20" w:name="_Toc27932"/>
      <w:r>
        <w:rPr>
          <w:rFonts w:hint="eastAsia" w:ascii="方正仿宋_GB18030" w:hAnsi="方正仿宋_GB18030" w:eastAsia="方正仿宋_GB18030" w:cs="方正仿宋_GB18030"/>
          <w:color w:val="auto"/>
          <w:sz w:val="21"/>
          <w:szCs w:val="21"/>
          <w:highlight w:val="none"/>
        </w:rPr>
        <w:t xml:space="preserve">3.3 </w:t>
      </w:r>
      <w:r>
        <w:rPr>
          <w:rFonts w:hint="eastAsia" w:ascii="方正仿宋_GB18030" w:hAnsi="方正仿宋_GB18030" w:eastAsia="方正仿宋_GB18030" w:cs="方正仿宋_GB18030"/>
          <w:color w:val="auto"/>
          <w:sz w:val="21"/>
          <w:szCs w:val="21"/>
          <w:highlight w:val="none"/>
          <w:lang w:eastAsia="zh-CN"/>
        </w:rPr>
        <w:t>竞选文件</w:t>
      </w:r>
      <w:r>
        <w:rPr>
          <w:rFonts w:hint="eastAsia" w:ascii="方正仿宋_GB18030" w:hAnsi="方正仿宋_GB18030" w:eastAsia="方正仿宋_GB18030" w:cs="方正仿宋_GB18030"/>
          <w:color w:val="auto"/>
          <w:sz w:val="21"/>
          <w:szCs w:val="21"/>
          <w:highlight w:val="none"/>
        </w:rPr>
        <w:t>的澄清</w:t>
      </w:r>
      <w:bookmarkEnd w:id="220"/>
    </w:p>
    <w:p w14:paraId="5C868F5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3.3.1  在评审过程中，评审小组可以书面形式要求竞选人对竞选文件中含义不明确、对同类问题表述不一致或者有明显文字和计算错误的内容作必要的澄清、说明或补正。澄清、说明或补正应以书面方式进行。评审小组不接受竞选人主动提出的澄清、说明或补正。</w:t>
      </w:r>
    </w:p>
    <w:p w14:paraId="0166CD6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3.3.2  澄清、说明或补正不得超出竞选文件的范围且不得改变竞选文件的实质性内容，并构成竞选文件的组成部分。</w:t>
      </w:r>
    </w:p>
    <w:p w14:paraId="024D4E0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3.3.3  评审小组对竞选人提交的澄清、说明或补正有疑问的，可以要求竞选人进一步澄清、说明或补正，直至满足评审小组的要求。</w:t>
      </w:r>
    </w:p>
    <w:p w14:paraId="76269CE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21" w:name="_Toc32331"/>
      <w:r>
        <w:rPr>
          <w:rFonts w:hint="eastAsia" w:ascii="方正仿宋_GB18030" w:hAnsi="方正仿宋_GB18030" w:eastAsia="方正仿宋_GB18030" w:cs="方正仿宋_GB18030"/>
          <w:color w:val="auto"/>
          <w:sz w:val="21"/>
          <w:szCs w:val="21"/>
          <w:highlight w:val="none"/>
        </w:rPr>
        <w:t xml:space="preserve">3.4 </w:t>
      </w:r>
      <w:r>
        <w:rPr>
          <w:rFonts w:hint="eastAsia" w:ascii="方正仿宋_GB18030" w:hAnsi="方正仿宋_GB18030" w:eastAsia="方正仿宋_GB18030" w:cs="方正仿宋_GB18030"/>
          <w:color w:val="auto"/>
          <w:sz w:val="21"/>
          <w:szCs w:val="21"/>
          <w:highlight w:val="none"/>
          <w:lang w:eastAsia="zh-CN"/>
        </w:rPr>
        <w:t>评审</w:t>
      </w:r>
      <w:r>
        <w:rPr>
          <w:rFonts w:hint="eastAsia" w:ascii="方正仿宋_GB18030" w:hAnsi="方正仿宋_GB18030" w:eastAsia="方正仿宋_GB18030" w:cs="方正仿宋_GB18030"/>
          <w:color w:val="auto"/>
          <w:sz w:val="21"/>
          <w:szCs w:val="21"/>
          <w:highlight w:val="none"/>
        </w:rPr>
        <w:t>结果</w:t>
      </w:r>
      <w:bookmarkEnd w:id="221"/>
    </w:p>
    <w:p w14:paraId="5C2909A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3.4.1  除第二章“竞选人须知”前附表授权直接确定成交竞选人外，评审小组按照经评审的报价由低到高的顺序推荐成交竞选人候选人，并标明排序。</w:t>
      </w:r>
    </w:p>
    <w:p w14:paraId="0B5C12C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3.4.2  评审小组完成评审后，应当向比选人提交书面评审报告和成交竞选人候选人名单。</w:t>
      </w:r>
      <w:bookmarkEnd w:id="203"/>
      <w:bookmarkEnd w:id="204"/>
      <w:bookmarkEnd w:id="205"/>
      <w:bookmarkEnd w:id="206"/>
      <w:bookmarkEnd w:id="207"/>
      <w:bookmarkEnd w:id="208"/>
    </w:p>
    <w:p w14:paraId="479FFCA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7101F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774B1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5628F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C3D428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6A4F28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BE26C9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4C6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062D72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70ED8B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D90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4BC2B7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2A5C17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5C428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2397E9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A2B5CF0">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EECF4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BA8F7B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6ED751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35763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99361B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039468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F7FD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B6F5A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991F9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6905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4D6458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9BDA03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3A285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6D95A9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AA476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9AFFF4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007A4E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2AA12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315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D22F0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C1C6F7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7D32B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4258E594">
      <w:pPr>
        <w:pStyle w:val="3"/>
        <w:spacing w:before="0" w:after="0" w:line="240" w:lineRule="auto"/>
        <w:ind w:left="105" w:right="105"/>
        <w:jc w:val="center"/>
        <w:outlineLvl w:val="0"/>
        <w:rPr>
          <w:rFonts w:ascii="方正黑体_GBK" w:hAnsi="方正黑体_GBK" w:eastAsia="方正黑体_GBK"/>
        </w:rPr>
      </w:pPr>
      <w:r>
        <w:rPr>
          <w:rFonts w:hint="eastAsia" w:ascii="方正黑体_GBK" w:hAnsi="方正黑体_GBK" w:eastAsia="方正黑体_GBK"/>
        </w:rPr>
        <w:t>否决竞选情况一览表</w:t>
      </w:r>
    </w:p>
    <w:p w14:paraId="6AB411B7">
      <w:pPr>
        <w:ind w:left="105" w:right="105"/>
      </w:pPr>
    </w:p>
    <w:p w14:paraId="6E7AB557">
      <w:pPr>
        <w:ind w:left="105" w:right="105" w:firstLine="420" w:firstLineChars="200"/>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有下列情形之一的，其</w:t>
      </w:r>
      <w:r>
        <w:rPr>
          <w:rFonts w:hint="eastAsia" w:ascii="方正仿宋_GBK" w:hAnsi="方正仿宋_GBK" w:eastAsia="方正仿宋_GBK" w:cs="Times New Roman"/>
        </w:rPr>
        <w:t>竞选</w:t>
      </w:r>
      <w:r>
        <w:rPr>
          <w:rFonts w:ascii="方正仿宋_GBK" w:hAnsi="方正仿宋_GBK" w:eastAsia="方正仿宋_GBK" w:cs="Times New Roman"/>
        </w:rPr>
        <w:t>作否决</w:t>
      </w:r>
      <w:r>
        <w:rPr>
          <w:rFonts w:hint="eastAsia" w:ascii="方正仿宋_GBK" w:hAnsi="方正仿宋_GBK" w:eastAsia="方正仿宋_GBK" w:cs="Times New Roman"/>
        </w:rPr>
        <w:t>竞选处理</w:t>
      </w:r>
      <w:r>
        <w:rPr>
          <w:rFonts w:ascii="方正仿宋_GBK" w:hAnsi="方正仿宋_GBK" w:eastAsia="方正仿宋_GBK" w:cs="Times New Roman"/>
        </w:rPr>
        <w:t>，否决竞选条件之外的</w:t>
      </w:r>
      <w:r>
        <w:rPr>
          <w:rFonts w:hint="eastAsia" w:ascii="方正仿宋_GBK" w:hAnsi="方正仿宋_GBK" w:eastAsia="方正仿宋_GBK" w:cs="Times New Roman"/>
        </w:rPr>
        <w:t>评审小组</w:t>
      </w:r>
      <w:r>
        <w:rPr>
          <w:rFonts w:ascii="方正仿宋_GBK" w:hAnsi="方正仿宋_GBK" w:eastAsia="方正仿宋_GBK" w:cs="Times New Roman"/>
        </w:rPr>
        <w:t>不得判为重大偏差。</w:t>
      </w:r>
    </w:p>
    <w:tbl>
      <w:tblPr>
        <w:tblStyle w:val="15"/>
        <w:tblW w:w="840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7737"/>
      </w:tblGrid>
      <w:tr w14:paraId="749D6C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57BC6C4">
            <w:pPr>
              <w:ind w:left="105" w:right="105"/>
              <w:jc w:val="center"/>
              <w:rPr>
                <w:rFonts w:ascii="方正仿宋_GBK" w:hAnsi="方正仿宋_GBK" w:eastAsia="方正仿宋_GBK"/>
                <w:b/>
              </w:rPr>
            </w:pPr>
            <w:r>
              <w:rPr>
                <w:rFonts w:hint="eastAsia" w:ascii="方正仿宋_GBK" w:hAnsi="方正仿宋_GBK" w:eastAsia="方正仿宋_GBK" w:cs="宋体"/>
                <w:b/>
              </w:rPr>
              <w:t>序号</w:t>
            </w:r>
          </w:p>
        </w:tc>
        <w:tc>
          <w:tcPr>
            <w:tcW w:w="7737" w:type="dxa"/>
            <w:vAlign w:val="center"/>
          </w:tcPr>
          <w:p w14:paraId="77635FEC">
            <w:pPr>
              <w:ind w:left="105" w:right="105"/>
              <w:jc w:val="center"/>
              <w:rPr>
                <w:rFonts w:ascii="方正仿宋_GBK" w:hAnsi="方正仿宋_GBK" w:eastAsia="方正仿宋_GBK"/>
                <w:b/>
              </w:rPr>
            </w:pPr>
            <w:r>
              <w:rPr>
                <w:rFonts w:hint="eastAsia" w:ascii="方正仿宋_GBK" w:hAnsi="方正仿宋_GBK" w:eastAsia="方正仿宋_GBK" w:cs="宋体"/>
                <w:b/>
              </w:rPr>
              <w:t>否决竞选条件</w:t>
            </w:r>
          </w:p>
        </w:tc>
      </w:tr>
      <w:tr w14:paraId="60FDB0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64" w:type="dxa"/>
            <w:vAlign w:val="center"/>
          </w:tcPr>
          <w:p w14:paraId="1D837E4B">
            <w:pPr>
              <w:ind w:left="105" w:right="105"/>
              <w:jc w:val="center"/>
              <w:rPr>
                <w:rFonts w:ascii="方正仿宋_GBK" w:hAnsi="方正仿宋_GBK" w:eastAsia="方正仿宋_GBK"/>
              </w:rPr>
            </w:pPr>
            <w:r>
              <w:rPr>
                <w:rFonts w:hint="eastAsia" w:ascii="方正仿宋_GBK" w:hAnsi="方正仿宋_GBK" w:eastAsia="方正仿宋_GBK"/>
              </w:rPr>
              <w:t>1</w:t>
            </w:r>
          </w:p>
        </w:tc>
        <w:tc>
          <w:tcPr>
            <w:tcW w:w="7737" w:type="dxa"/>
            <w:vAlign w:val="center"/>
          </w:tcPr>
          <w:p w14:paraId="69339EE5">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w:t>
            </w:r>
          </w:p>
        </w:tc>
      </w:tr>
      <w:tr w14:paraId="7644D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63DC164">
            <w:pPr>
              <w:ind w:left="105" w:right="105"/>
              <w:jc w:val="center"/>
              <w:rPr>
                <w:rFonts w:ascii="方正仿宋_GBK" w:hAnsi="方正仿宋_GBK" w:eastAsia="方正仿宋_GBK"/>
              </w:rPr>
            </w:pPr>
            <w:r>
              <w:rPr>
                <w:rFonts w:hint="eastAsia" w:ascii="方正仿宋_GBK" w:hAnsi="方正仿宋_GBK" w:eastAsia="方正仿宋_GBK"/>
              </w:rPr>
              <w:t>2</w:t>
            </w:r>
          </w:p>
        </w:tc>
        <w:tc>
          <w:tcPr>
            <w:tcW w:w="7737" w:type="dxa"/>
          </w:tcPr>
          <w:p w14:paraId="6270BAF4">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中应针对实质性要求和条件中列明的技术要求提供技术支持资料</w:t>
            </w:r>
            <w:r>
              <w:rPr>
                <w:rFonts w:hint="eastAsia" w:ascii="方正仿宋_GBK" w:hAnsi="方正仿宋_GBK" w:eastAsia="方正仿宋_GBK" w:cs="Times New Roman"/>
              </w:rPr>
              <w:t>，</w:t>
            </w:r>
            <w:r>
              <w:rPr>
                <w:rFonts w:ascii="方正仿宋_GBK" w:hAnsi="方正仿宋_GBK" w:eastAsia="方正仿宋_GBK" w:cs="Times New Roman"/>
              </w:rPr>
              <w:t>技术支持资料</w:t>
            </w:r>
            <w:r>
              <w:rPr>
                <w:rFonts w:hint="eastAsia" w:ascii="方正仿宋_GBK" w:hAnsi="方正仿宋_GBK" w:eastAsia="方正仿宋_GBK" w:cs="Times New Roman"/>
              </w:rPr>
              <w:t>须按照比选文件要求提供，</w:t>
            </w:r>
            <w:r>
              <w:rPr>
                <w:rFonts w:hint="eastAsia" w:ascii="方正仿宋_GBK" w:hAnsi="方正仿宋_GBK" w:eastAsia="方正仿宋_GBK"/>
              </w:rPr>
              <w:t>否则其竞选文件按否决</w:t>
            </w:r>
            <w:r>
              <w:rPr>
                <w:rFonts w:hint="eastAsia" w:ascii="方正仿宋_GBK" w:hAnsi="方正仿宋_GBK" w:eastAsia="方正仿宋_GBK" w:cs="宋体"/>
              </w:rPr>
              <w:t>竞选</w:t>
            </w:r>
            <w:r>
              <w:rPr>
                <w:rFonts w:hint="eastAsia" w:ascii="方正仿宋_GBK" w:hAnsi="方正仿宋_GBK" w:eastAsia="方正仿宋_GBK"/>
              </w:rPr>
              <w:t>处理。</w:t>
            </w:r>
          </w:p>
        </w:tc>
      </w:tr>
      <w:tr w14:paraId="630CAE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44C0326C">
            <w:pPr>
              <w:ind w:left="105" w:right="105"/>
              <w:jc w:val="center"/>
              <w:rPr>
                <w:rFonts w:ascii="方正仿宋_GBK" w:hAnsi="方正仿宋_GBK" w:eastAsia="方正仿宋_GBK"/>
              </w:rPr>
            </w:pPr>
            <w:r>
              <w:rPr>
                <w:rFonts w:hint="eastAsia" w:ascii="方正仿宋_GBK" w:hAnsi="方正仿宋_GBK" w:eastAsia="方正仿宋_GBK"/>
              </w:rPr>
              <w:t>3</w:t>
            </w:r>
          </w:p>
        </w:tc>
        <w:tc>
          <w:tcPr>
            <w:tcW w:w="7737" w:type="dxa"/>
          </w:tcPr>
          <w:p w14:paraId="2CFD5138">
            <w:pPr>
              <w:ind w:left="105" w:right="105"/>
              <w:rPr>
                <w:rFonts w:ascii="方正仿宋_GBK" w:hAnsi="方正仿宋_GBK" w:eastAsia="方正仿宋_GBK"/>
                <w:sz w:val="18"/>
                <w:szCs w:val="18"/>
              </w:rPr>
            </w:pP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tc>
      </w:tr>
      <w:tr w14:paraId="4EB1A3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558052">
            <w:pPr>
              <w:ind w:left="105" w:right="105"/>
              <w:jc w:val="center"/>
              <w:rPr>
                <w:rFonts w:ascii="方正仿宋_GBK" w:hAnsi="方正仿宋_GBK" w:eastAsia="方正仿宋_GBK"/>
              </w:rPr>
            </w:pPr>
            <w:r>
              <w:rPr>
                <w:rFonts w:hint="eastAsia" w:ascii="方正仿宋_GBK" w:hAnsi="方正仿宋_GBK" w:eastAsia="方正仿宋_GBK"/>
              </w:rPr>
              <w:t>4</w:t>
            </w:r>
          </w:p>
        </w:tc>
        <w:tc>
          <w:tcPr>
            <w:tcW w:w="7737" w:type="dxa"/>
          </w:tcPr>
          <w:p w14:paraId="339DED85">
            <w:pPr>
              <w:ind w:left="105" w:right="105"/>
              <w:rPr>
                <w:rFonts w:ascii="方正仿宋_GBK" w:hAnsi="方正仿宋_GBK" w:eastAsia="方正仿宋_GBK"/>
              </w:rPr>
            </w:pPr>
            <w:r>
              <w:rPr>
                <w:rFonts w:hint="eastAsia" w:ascii="方正仿宋_GBK" w:hAnsi="方正仿宋_GBK" w:eastAsia="方正仿宋_GBK" w:cs="Times New Roman"/>
              </w:rPr>
              <w:t>竞选人</w:t>
            </w:r>
            <w:r>
              <w:rPr>
                <w:rFonts w:ascii="方正仿宋_GBK" w:hAnsi="方正仿宋_GBK" w:eastAsia="方正仿宋_GBK" w:cs="Times New Roman"/>
              </w:rPr>
              <w:t>不按</w:t>
            </w:r>
            <w:r>
              <w:rPr>
                <w:rFonts w:hint="eastAsia" w:ascii="方正仿宋_GBK" w:hAnsi="方正仿宋_GBK" w:eastAsia="方正仿宋_GBK" w:cs="Times New Roman"/>
              </w:rPr>
              <w:t>第二</w:t>
            </w:r>
            <w:r>
              <w:rPr>
                <w:rFonts w:ascii="方正仿宋_GBK" w:hAnsi="方正仿宋_GBK" w:eastAsia="方正仿宋_GBK" w:cs="Times New Roman"/>
              </w:rPr>
              <w:t>章第 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tc>
      </w:tr>
      <w:tr w14:paraId="6A3FFE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06A6E42A">
            <w:pPr>
              <w:ind w:left="105" w:right="105"/>
              <w:jc w:val="center"/>
              <w:rPr>
                <w:rFonts w:ascii="方正仿宋_GBK" w:hAnsi="方正仿宋_GBK" w:eastAsia="方正仿宋_GBK"/>
              </w:rPr>
            </w:pPr>
            <w:r>
              <w:rPr>
                <w:rFonts w:hint="eastAsia" w:ascii="方正仿宋_GBK" w:hAnsi="方正仿宋_GBK" w:eastAsia="方正仿宋_GBK"/>
              </w:rPr>
              <w:t>5</w:t>
            </w:r>
          </w:p>
        </w:tc>
        <w:tc>
          <w:tcPr>
            <w:tcW w:w="7737" w:type="dxa"/>
          </w:tcPr>
          <w:p w14:paraId="2EE18F5A">
            <w:pPr>
              <w:ind w:left="105" w:right="105"/>
              <w:rPr>
                <w:rFonts w:ascii="方正仿宋_GBK" w:hAnsi="方正仿宋_GBK" w:eastAsia="方正仿宋_GBK"/>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tc>
      </w:tr>
      <w:tr w14:paraId="48877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ACE2A5">
            <w:pPr>
              <w:ind w:left="105" w:right="105"/>
              <w:jc w:val="center"/>
              <w:rPr>
                <w:rFonts w:ascii="方正仿宋_GBK" w:hAnsi="方正仿宋_GBK" w:eastAsia="方正仿宋_GBK"/>
              </w:rPr>
            </w:pPr>
            <w:r>
              <w:rPr>
                <w:rFonts w:hint="eastAsia" w:ascii="方正仿宋_GBK" w:hAnsi="方正仿宋_GBK" w:eastAsia="方正仿宋_GBK"/>
              </w:rPr>
              <w:t>6</w:t>
            </w:r>
          </w:p>
        </w:tc>
        <w:tc>
          <w:tcPr>
            <w:tcW w:w="7737" w:type="dxa"/>
          </w:tcPr>
          <w:p w14:paraId="32EC1A13">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依据</w:t>
            </w:r>
            <w:r>
              <w:rPr>
                <w:rFonts w:hint="eastAsia" w:ascii="方正仿宋_GBK" w:hAnsi="方正仿宋_GBK" w:eastAsia="方正仿宋_GBK" w:cs="Times New Roman"/>
              </w:rPr>
              <w:t>第三</w:t>
            </w:r>
            <w:r>
              <w:rPr>
                <w:rFonts w:ascii="方正仿宋_GBK" w:hAnsi="方正仿宋_GBK" w:eastAsia="方正仿宋_GBK" w:cs="Times New Roman"/>
              </w:rPr>
              <w:t>章第2.1款规定的标准对</w:t>
            </w:r>
            <w:r>
              <w:rPr>
                <w:rFonts w:hint="eastAsia" w:ascii="方正仿宋_GBK" w:hAnsi="方正仿宋_GBK" w:eastAsia="方正仿宋_GBK" w:cs="Times New Roman"/>
              </w:rPr>
              <w:t>竞选文件</w:t>
            </w:r>
            <w:r>
              <w:rPr>
                <w:rFonts w:ascii="方正仿宋_GBK" w:hAnsi="方正仿宋_GBK" w:eastAsia="方正仿宋_GBK" w:cs="Times New Roman"/>
              </w:rPr>
              <w:t>进行初步评审。有一项不符合评审标准的，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p>
        </w:tc>
      </w:tr>
      <w:tr w14:paraId="3C9A1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5F956229">
            <w:pPr>
              <w:ind w:left="105" w:right="105"/>
              <w:jc w:val="center"/>
              <w:rPr>
                <w:rFonts w:ascii="方正仿宋_GBK" w:hAnsi="方正仿宋_GBK" w:eastAsia="方正仿宋_GBK"/>
              </w:rPr>
            </w:pPr>
            <w:r>
              <w:rPr>
                <w:rFonts w:hint="eastAsia" w:ascii="方正仿宋_GBK" w:hAnsi="方正仿宋_GBK" w:eastAsia="方正仿宋_GBK"/>
              </w:rPr>
              <w:t>7</w:t>
            </w:r>
          </w:p>
        </w:tc>
        <w:tc>
          <w:tcPr>
            <w:tcW w:w="7737" w:type="dxa"/>
          </w:tcPr>
          <w:p w14:paraId="602B6055">
            <w:pPr>
              <w:ind w:left="105" w:right="105"/>
              <w:rPr>
                <w:rFonts w:ascii="方正仿宋_GBK" w:hAnsi="方正仿宋_GBK" w:eastAsia="方正仿宋_GBK"/>
              </w:rPr>
            </w:pPr>
            <w:r>
              <w:rPr>
                <w:rFonts w:ascii="方正仿宋_GBK" w:hAnsi="方正仿宋_GBK" w:eastAsia="方正仿宋_GBK" w:cs="Times New Roman"/>
              </w:rPr>
              <w:t>有串通竞选、弄虚作假、行贿等违法行为。</w:t>
            </w:r>
          </w:p>
        </w:tc>
      </w:tr>
      <w:tr w14:paraId="49D6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1009AA5">
            <w:pPr>
              <w:ind w:left="105" w:right="105"/>
              <w:jc w:val="center"/>
              <w:rPr>
                <w:rFonts w:ascii="方正仿宋_GBK" w:hAnsi="方正仿宋_GBK" w:eastAsia="方正仿宋_GBK"/>
              </w:rPr>
            </w:pPr>
            <w:r>
              <w:rPr>
                <w:rFonts w:hint="eastAsia" w:ascii="方正仿宋_GBK" w:hAnsi="方正仿宋_GBK" w:eastAsia="方正仿宋_GBK"/>
              </w:rPr>
              <w:t>8</w:t>
            </w:r>
          </w:p>
        </w:tc>
        <w:tc>
          <w:tcPr>
            <w:tcW w:w="7737" w:type="dxa"/>
            <w:vAlign w:val="center"/>
          </w:tcPr>
          <w:p w14:paraId="08250629">
            <w:pPr>
              <w:ind w:left="105" w:right="105"/>
              <w:rPr>
                <w:rFonts w:ascii="方正仿宋_GBK" w:hAnsi="方正仿宋_GBK" w:eastAsia="方正仿宋_GBK"/>
              </w:rPr>
            </w:pPr>
            <w:r>
              <w:rPr>
                <w:rFonts w:ascii="方正仿宋_GBK" w:hAnsi="方正仿宋_GBK" w:eastAsia="方正仿宋_GBK" w:cs="Times New Roman"/>
              </w:rPr>
              <w:t>竞选报价有算术错误及其他错误的</w:t>
            </w:r>
            <w:r>
              <w:rPr>
                <w:rFonts w:hint="eastAsia" w:ascii="方正仿宋_GBK" w:hAnsi="方正仿宋_GBK" w:eastAsia="方正仿宋_GBK" w:cs="Times New Roman"/>
              </w:rPr>
              <w:t>，评审小组</w:t>
            </w:r>
            <w:r>
              <w:rPr>
                <w:rFonts w:ascii="方正仿宋_GBK" w:hAnsi="方正仿宋_GBK" w:eastAsia="方正仿宋_GBK" w:cs="Times New Roman"/>
              </w:rPr>
              <w:t>按</w:t>
            </w:r>
            <w:r>
              <w:rPr>
                <w:rFonts w:hint="eastAsia" w:ascii="方正仿宋_GBK" w:hAnsi="方正仿宋_GBK" w:eastAsia="方正仿宋_GBK" w:cs="Times New Roman"/>
              </w:rPr>
              <w:t>比选文件规定的</w:t>
            </w:r>
            <w:r>
              <w:rPr>
                <w:rFonts w:ascii="方正仿宋_GBK" w:hAnsi="方正仿宋_GBK" w:eastAsia="方正仿宋_GBK" w:cs="Times New Roman"/>
              </w:rPr>
              <w:t>原则要求</w:t>
            </w:r>
            <w:r>
              <w:rPr>
                <w:rFonts w:hint="eastAsia" w:ascii="方正仿宋_GBK" w:hAnsi="方正仿宋_GBK" w:eastAsia="方正仿宋_GBK" w:cs="Times New Roman"/>
              </w:rPr>
              <w:t>竞选人</w:t>
            </w:r>
            <w:r>
              <w:rPr>
                <w:rFonts w:ascii="方正仿宋_GBK" w:hAnsi="方正仿宋_GBK" w:eastAsia="方正仿宋_GBK" w:cs="Times New Roman"/>
              </w:rPr>
              <w:t>对竞选报价进行修正，并要求</w:t>
            </w:r>
            <w:r>
              <w:rPr>
                <w:rFonts w:hint="eastAsia" w:ascii="方正仿宋_GBK" w:hAnsi="方正仿宋_GBK" w:eastAsia="方正仿宋_GBK" w:cs="Times New Roman"/>
              </w:rPr>
              <w:t>竞选人</w:t>
            </w:r>
            <w:r>
              <w:rPr>
                <w:rFonts w:ascii="方正仿宋_GBK" w:hAnsi="方正仿宋_GBK" w:eastAsia="方正仿宋_GBK" w:cs="Times New Roman"/>
              </w:rPr>
              <w:t>书面澄清确认。</w:t>
            </w:r>
            <w:r>
              <w:rPr>
                <w:rFonts w:hint="eastAsia" w:ascii="方正仿宋_GBK" w:hAnsi="方正仿宋_GBK" w:eastAsia="方正仿宋_GBK" w:cs="Times New Roman"/>
              </w:rPr>
              <w:t>竞选人</w:t>
            </w:r>
            <w:r>
              <w:rPr>
                <w:rFonts w:ascii="方正仿宋_GBK" w:hAnsi="方正仿宋_GBK" w:eastAsia="方正仿宋_GBK" w:cs="Times New Roman"/>
              </w:rPr>
              <w:t>拒不澄清确认的，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r>
              <w:rPr>
                <w:rFonts w:hint="eastAsia" w:ascii="方正仿宋_GBK" w:hAnsi="方正仿宋_GBK" w:eastAsia="方正仿宋_GBK" w:cs="Times New Roman"/>
              </w:rPr>
              <w:t>。</w:t>
            </w:r>
          </w:p>
        </w:tc>
      </w:tr>
      <w:tr w14:paraId="4A26D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4EF5341">
            <w:pPr>
              <w:ind w:left="105" w:right="105"/>
              <w:jc w:val="center"/>
              <w:rPr>
                <w:rFonts w:ascii="方正仿宋_GBK" w:hAnsi="方正仿宋_GBK" w:eastAsia="方正仿宋_GBK"/>
              </w:rPr>
            </w:pPr>
            <w:r>
              <w:rPr>
                <w:rFonts w:hint="eastAsia" w:ascii="方正仿宋_GBK" w:hAnsi="方正仿宋_GBK" w:eastAsia="方正仿宋_GBK"/>
              </w:rPr>
              <w:t>9</w:t>
            </w:r>
          </w:p>
        </w:tc>
        <w:tc>
          <w:tcPr>
            <w:tcW w:w="7737" w:type="dxa"/>
            <w:vAlign w:val="center"/>
          </w:tcPr>
          <w:p w14:paraId="1970745E">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发现</w:t>
            </w:r>
            <w:r>
              <w:rPr>
                <w:rFonts w:hint="eastAsia" w:ascii="方正仿宋_GBK" w:hAnsi="方正仿宋_GBK" w:eastAsia="方正仿宋_GBK" w:cs="Times New Roman"/>
              </w:rPr>
              <w:t>竞选人</w:t>
            </w:r>
            <w:r>
              <w:rPr>
                <w:rFonts w:ascii="方正仿宋_GBK" w:hAnsi="方正仿宋_GBK" w:eastAsia="方正仿宋_GBK" w:cs="Times New Roman"/>
              </w:rPr>
              <w:t>的报价明显低于其他竞选报价</w:t>
            </w:r>
            <w:r>
              <w:rPr>
                <w:rFonts w:hint="eastAsia" w:ascii="方正仿宋_GBK" w:hAnsi="方正仿宋_GBK" w:eastAsia="方正仿宋_GBK" w:cs="Times New Roman"/>
              </w:rPr>
              <w:t>，</w:t>
            </w:r>
            <w:r>
              <w:rPr>
                <w:rFonts w:ascii="方正仿宋_GBK" w:hAnsi="方正仿宋_GBK" w:eastAsia="方正仿宋_GBK" w:cs="Times New Roman"/>
              </w:rPr>
              <w:t>使得其竞选报价可能低于其个别成本的，应当要求该</w:t>
            </w:r>
            <w:r>
              <w:rPr>
                <w:rFonts w:hint="eastAsia" w:ascii="方正仿宋_GBK" w:hAnsi="方正仿宋_GBK" w:eastAsia="方正仿宋_GBK" w:cs="Times New Roman"/>
              </w:rPr>
              <w:t>竞选人</w:t>
            </w:r>
            <w:r>
              <w:rPr>
                <w:rFonts w:ascii="方正仿宋_GBK" w:hAnsi="方正仿宋_GBK" w:eastAsia="方正仿宋_GBK" w:cs="Times New Roman"/>
              </w:rPr>
              <w:t>作出书面说明并提供相应的证明材料。</w:t>
            </w:r>
            <w:r>
              <w:rPr>
                <w:rFonts w:hint="eastAsia" w:ascii="方正仿宋_GBK" w:hAnsi="方正仿宋_GBK" w:eastAsia="方正仿宋_GBK" w:cs="Times New Roman"/>
              </w:rPr>
              <w:t>竞选人</w:t>
            </w:r>
            <w:r>
              <w:rPr>
                <w:rFonts w:ascii="方正仿宋_GBK" w:hAnsi="方正仿宋_GBK" w:eastAsia="方正仿宋_GBK" w:cs="Times New Roman"/>
              </w:rPr>
              <w:t>不能合理说明或者不能提供相应证明材料的</w:t>
            </w:r>
            <w:r>
              <w:rPr>
                <w:rFonts w:hint="eastAsia" w:ascii="方正仿宋_GBK" w:hAnsi="方正仿宋_GBK" w:eastAsia="方正仿宋_GBK" w:cs="Times New Roman"/>
              </w:rPr>
              <w:t>，评审小组</w:t>
            </w:r>
            <w:r>
              <w:rPr>
                <w:rFonts w:ascii="方正仿宋_GBK" w:hAnsi="方正仿宋_GBK" w:eastAsia="方正仿宋_GBK" w:cs="Times New Roman"/>
              </w:rPr>
              <w:t>应当认定该</w:t>
            </w:r>
            <w:r>
              <w:rPr>
                <w:rFonts w:hint="eastAsia" w:ascii="方正仿宋_GBK" w:hAnsi="方正仿宋_GBK" w:eastAsia="方正仿宋_GBK" w:cs="Times New Roman"/>
              </w:rPr>
              <w:t>竞选人</w:t>
            </w:r>
            <w:r>
              <w:rPr>
                <w:rFonts w:ascii="方正仿宋_GBK" w:hAnsi="方正仿宋_GBK" w:eastAsia="方正仿宋_GBK" w:cs="Times New Roman"/>
              </w:rPr>
              <w:t>以低于成本报价竞标</w:t>
            </w:r>
            <w:r>
              <w:rPr>
                <w:rFonts w:hint="eastAsia" w:ascii="方正仿宋_GBK" w:hAnsi="方正仿宋_GBK" w:eastAsia="方正仿宋_GBK" w:cs="Times New Roman"/>
              </w:rPr>
              <w:t>，</w:t>
            </w:r>
            <w:r>
              <w:rPr>
                <w:rFonts w:ascii="方正仿宋_GBK" w:hAnsi="方正仿宋_GBK" w:eastAsia="方正仿宋_GBK" w:cs="Times New Roman"/>
              </w:rPr>
              <w:t>并否决其竞选。</w:t>
            </w:r>
          </w:p>
        </w:tc>
      </w:tr>
      <w:tr w14:paraId="7E821C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3714DA6">
            <w:pPr>
              <w:ind w:left="105" w:right="105"/>
              <w:jc w:val="center"/>
              <w:rPr>
                <w:rFonts w:hint="default" w:ascii="方正仿宋_GBK" w:hAnsi="方正仿宋_GBK" w:eastAsia="方正仿宋_GBK"/>
                <w:lang w:val="en-US" w:eastAsia="zh-CN"/>
              </w:rPr>
            </w:pPr>
            <w:r>
              <w:rPr>
                <w:rFonts w:hint="eastAsia" w:ascii="方正仿宋_GBK" w:hAnsi="方正仿宋_GBK" w:eastAsia="方正仿宋_GBK"/>
                <w:lang w:val="en-US" w:eastAsia="zh-CN"/>
              </w:rPr>
              <w:t>10</w:t>
            </w:r>
          </w:p>
        </w:tc>
        <w:tc>
          <w:tcPr>
            <w:tcW w:w="7737" w:type="dxa"/>
            <w:vAlign w:val="center"/>
          </w:tcPr>
          <w:p w14:paraId="002F774A">
            <w:pPr>
              <w:ind w:left="105" w:right="105"/>
              <w:rPr>
                <w:rFonts w:hint="eastAsia" w:ascii="方正仿宋_GBK" w:hAnsi="方正仿宋_GBK" w:eastAsia="方正仿宋_GBK" w:cs="Times New Roman"/>
                <w:lang w:val="en-US" w:eastAsia="zh-CN"/>
              </w:rPr>
            </w:pPr>
            <w:r>
              <w:rPr>
                <w:rFonts w:ascii="方正仿宋_GBK" w:hAnsi="方正仿宋_GBK" w:eastAsia="方正仿宋_GBK" w:cs="Times New Roman"/>
              </w:rPr>
              <w:t>不同竞选人提交的技术方案或其他竞选材料存在异常雷同，且无法合理说明的，视为串通投标，作否决处理</w:t>
            </w:r>
            <w:r>
              <w:rPr>
                <w:rFonts w:hint="eastAsia" w:ascii="方正仿宋_GBK" w:hAnsi="方正仿宋_GBK" w:eastAsia="方正仿宋_GBK" w:cs="Times New Roman"/>
                <w:lang w:eastAsia="zh-CN"/>
              </w:rPr>
              <w:t>。</w:t>
            </w:r>
          </w:p>
        </w:tc>
      </w:tr>
      <w:tr w14:paraId="6A1D9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B5AEE2B">
            <w:pPr>
              <w:ind w:left="105" w:right="105"/>
              <w:jc w:val="center"/>
              <w:rPr>
                <w:rFonts w:ascii="方正仿宋_GBK" w:hAnsi="方正仿宋_GBK" w:eastAsia="方正仿宋_GBK"/>
              </w:rPr>
            </w:pPr>
            <w:r>
              <w:rPr>
                <w:rFonts w:hint="eastAsia" w:ascii="方正仿宋_GBK" w:hAnsi="方正仿宋_GBK" w:eastAsia="方正仿宋_GBK"/>
              </w:rPr>
              <w:t>其他</w:t>
            </w:r>
          </w:p>
        </w:tc>
        <w:tc>
          <w:tcPr>
            <w:tcW w:w="7737" w:type="dxa"/>
            <w:vAlign w:val="center"/>
          </w:tcPr>
          <w:p w14:paraId="7A5697A8">
            <w:pPr>
              <w:ind w:left="105" w:right="105"/>
              <w:rPr>
                <w:rFonts w:ascii="方正仿宋_GBK" w:hAnsi="方正仿宋_GBK" w:eastAsia="方正仿宋_GBK" w:cs="Times New Roman"/>
              </w:rPr>
            </w:pPr>
            <w:r>
              <w:rPr>
                <w:rFonts w:hint="eastAsia" w:ascii="方正仿宋_GBK" w:hAnsi="方正仿宋_GBK" w:eastAsia="方正仿宋_GBK" w:cs="Times New Roman"/>
              </w:rPr>
              <w:t>比选人必须将所有否决竞选条款集中罗列于此表，若无其他否决竞选条款则在该条写无。</w:t>
            </w:r>
          </w:p>
        </w:tc>
      </w:tr>
    </w:tbl>
    <w:p w14:paraId="26E440EC">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bookmarkStart w:id="222" w:name="_Toc509218785"/>
      <w:bookmarkStart w:id="223" w:name="_Toc12914"/>
      <w:bookmarkStart w:id="224" w:name="_Toc32401"/>
      <w:bookmarkStart w:id="225" w:name="_Toc430530509"/>
      <w:bookmarkStart w:id="226" w:name="_Toc57820636"/>
    </w:p>
    <w:p w14:paraId="3B388336">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47811BCE">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E0A9142">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81E5048">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6C6B1A95">
      <w:pPr>
        <w:pStyle w:val="2"/>
        <w:numPr>
          <w:ilvl w:val="0"/>
          <w:numId w:val="0"/>
        </w:numPr>
        <w:spacing w:before="0" w:after="0" w:line="360" w:lineRule="auto"/>
        <w:ind w:leftChars="0"/>
        <w:jc w:val="center"/>
        <w:rPr>
          <w:rFonts w:hint="eastAsia" w:ascii="方正黑体_GBK" w:hAnsi="方正黑体_GBK" w:eastAsia="方正黑体_GBK" w:cs="方正黑体_GBK"/>
          <w:color w:val="auto"/>
          <w:kern w:val="0"/>
          <w:highlight w:val="none"/>
        </w:rPr>
      </w:pPr>
      <w:r>
        <w:rPr>
          <w:rFonts w:hint="eastAsia" w:ascii="方正黑体_GBK" w:hAnsi="方正黑体_GBK" w:eastAsia="方正黑体_GBK" w:cs="方正黑体_GBK"/>
          <w:color w:val="auto"/>
          <w:kern w:val="0"/>
          <w:highlight w:val="none"/>
          <w:lang w:val="en-US" w:eastAsia="zh-CN"/>
        </w:rPr>
        <w:t>第四章</w:t>
      </w:r>
      <w:r>
        <w:rPr>
          <w:rFonts w:hint="eastAsia" w:ascii="方正黑体_GBK" w:hAnsi="方正黑体_GBK" w:eastAsia="方正黑体_GBK" w:cs="方正黑体_GBK"/>
          <w:color w:val="auto"/>
          <w:kern w:val="0"/>
          <w:highlight w:val="none"/>
        </w:rPr>
        <w:t xml:space="preserve"> 合同条款及格式</w:t>
      </w:r>
      <w:bookmarkEnd w:id="222"/>
      <w:bookmarkEnd w:id="223"/>
      <w:bookmarkEnd w:id="224"/>
      <w:bookmarkEnd w:id="225"/>
      <w:bookmarkEnd w:id="226"/>
    </w:p>
    <w:p w14:paraId="4C8AB9EC">
      <w:pPr>
        <w:pStyle w:val="6"/>
        <w:rPr>
          <w:color w:val="auto"/>
        </w:rPr>
      </w:pPr>
    </w:p>
    <w:p w14:paraId="0EB1C86C">
      <w:pPr>
        <w:rPr>
          <w:color w:val="auto"/>
        </w:rPr>
      </w:pPr>
    </w:p>
    <w:p w14:paraId="763D6207">
      <w:pPr>
        <w:pStyle w:val="6"/>
        <w:rPr>
          <w:color w:val="auto"/>
        </w:rPr>
      </w:pPr>
    </w:p>
    <w:p w14:paraId="236B2425">
      <w:pPr>
        <w:rPr>
          <w:color w:val="auto"/>
        </w:rPr>
      </w:pPr>
    </w:p>
    <w:p w14:paraId="51100D38">
      <w:pPr>
        <w:pStyle w:val="6"/>
        <w:rPr>
          <w:color w:val="auto"/>
        </w:rPr>
      </w:pPr>
    </w:p>
    <w:p w14:paraId="290F1F66">
      <w:pPr>
        <w:pStyle w:val="6"/>
        <w:rPr>
          <w:color w:val="auto"/>
        </w:rPr>
      </w:pPr>
    </w:p>
    <w:p w14:paraId="5A8F2B64">
      <w:pPr>
        <w:pStyle w:val="6"/>
        <w:rPr>
          <w:color w:val="auto"/>
        </w:rPr>
      </w:pPr>
    </w:p>
    <w:p w14:paraId="28FA04A2">
      <w:pPr>
        <w:pStyle w:val="6"/>
        <w:rPr>
          <w:color w:val="auto"/>
        </w:rPr>
      </w:pPr>
    </w:p>
    <w:p w14:paraId="08343854">
      <w:pPr>
        <w:pStyle w:val="6"/>
        <w:rPr>
          <w:color w:val="auto"/>
        </w:rPr>
      </w:pPr>
    </w:p>
    <w:p w14:paraId="4122A977">
      <w:pPr>
        <w:pStyle w:val="6"/>
        <w:rPr>
          <w:color w:val="auto"/>
        </w:rPr>
      </w:pPr>
    </w:p>
    <w:p w14:paraId="6C0709E6">
      <w:pPr>
        <w:pStyle w:val="6"/>
        <w:rPr>
          <w:color w:val="auto"/>
        </w:rPr>
      </w:pPr>
    </w:p>
    <w:p w14:paraId="2A90C0A3">
      <w:pPr>
        <w:pStyle w:val="6"/>
        <w:rPr>
          <w:color w:val="auto"/>
        </w:rPr>
      </w:pPr>
    </w:p>
    <w:p w14:paraId="36C608C0">
      <w:pPr>
        <w:pStyle w:val="6"/>
        <w:rPr>
          <w:color w:val="auto"/>
        </w:rPr>
      </w:pPr>
    </w:p>
    <w:p w14:paraId="58E5D452">
      <w:pPr>
        <w:pStyle w:val="6"/>
        <w:rPr>
          <w:color w:val="auto"/>
        </w:rPr>
      </w:pPr>
    </w:p>
    <w:p w14:paraId="71ACF1FC">
      <w:pPr>
        <w:pStyle w:val="6"/>
        <w:rPr>
          <w:color w:val="auto"/>
        </w:rPr>
      </w:pPr>
    </w:p>
    <w:p w14:paraId="4599EDE2">
      <w:pPr>
        <w:pStyle w:val="6"/>
        <w:rPr>
          <w:color w:val="auto"/>
        </w:rPr>
      </w:pPr>
    </w:p>
    <w:p w14:paraId="0CD765D9">
      <w:pPr>
        <w:pStyle w:val="6"/>
        <w:rPr>
          <w:color w:val="auto"/>
        </w:rPr>
      </w:pPr>
    </w:p>
    <w:p w14:paraId="26925A7C">
      <w:pPr>
        <w:pStyle w:val="6"/>
        <w:rPr>
          <w:color w:val="auto"/>
        </w:rPr>
      </w:pPr>
    </w:p>
    <w:p w14:paraId="0D570C91">
      <w:pPr>
        <w:pStyle w:val="6"/>
        <w:rPr>
          <w:color w:val="auto"/>
        </w:rPr>
      </w:pPr>
    </w:p>
    <w:p w14:paraId="7068856E">
      <w:pPr>
        <w:pStyle w:val="6"/>
        <w:rPr>
          <w:color w:val="auto"/>
        </w:rPr>
      </w:pPr>
    </w:p>
    <w:p w14:paraId="37E995EB">
      <w:pPr>
        <w:pStyle w:val="6"/>
        <w:rPr>
          <w:color w:val="auto"/>
        </w:rPr>
      </w:pPr>
    </w:p>
    <w:p w14:paraId="6A91BBFD">
      <w:pPr>
        <w:pStyle w:val="6"/>
        <w:rPr>
          <w:color w:val="auto"/>
        </w:rPr>
      </w:pPr>
    </w:p>
    <w:p w14:paraId="22D49758">
      <w:pPr>
        <w:pStyle w:val="6"/>
        <w:rPr>
          <w:color w:val="auto"/>
        </w:rPr>
      </w:pPr>
    </w:p>
    <w:p w14:paraId="42E05EE7">
      <w:pPr>
        <w:pStyle w:val="6"/>
        <w:rPr>
          <w:color w:val="auto"/>
        </w:rPr>
      </w:pPr>
    </w:p>
    <w:p w14:paraId="0C489E6A">
      <w:pPr>
        <w:pStyle w:val="6"/>
        <w:rPr>
          <w:color w:val="auto"/>
        </w:rPr>
      </w:pPr>
    </w:p>
    <w:p w14:paraId="0DBC7FC8">
      <w:pPr>
        <w:spacing w:before="159" w:line="222" w:lineRule="auto"/>
        <w:ind w:right="105"/>
        <w:jc w:val="both"/>
        <w:outlineLvl w:val="1"/>
        <w:rPr>
          <w:rFonts w:hint="eastAsia" w:ascii="方正黑体_GBK" w:hAnsi="方正黑体_GBK" w:eastAsia="方正黑体_GBK" w:cs="方正黑体_GBK"/>
          <w:b w:val="0"/>
          <w:bCs w:val="0"/>
          <w:color w:val="2B4753"/>
          <w:spacing w:val="22"/>
          <w:sz w:val="48"/>
          <w:szCs w:val="48"/>
          <w:lang w:eastAsia="zh-CN"/>
        </w:rPr>
      </w:pPr>
    </w:p>
    <w:p w14:paraId="76582FB1">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重庆环保投资集团有限公司</w:t>
      </w:r>
    </w:p>
    <w:p w14:paraId="2E90DB8A">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技术咨询服务合同</w:t>
      </w:r>
    </w:p>
    <w:p w14:paraId="39072BD9">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p w14:paraId="018BE314">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tbl>
      <w:tblPr>
        <w:tblStyle w:val="16"/>
        <w:tblW w:w="9067"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1"/>
        <w:gridCol w:w="7326"/>
      </w:tblGrid>
      <w:tr w14:paraId="45B2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1741" w:type="dxa"/>
            <w:vAlign w:val="center"/>
          </w:tcPr>
          <w:p w14:paraId="268184B3">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合同名称：</w:t>
            </w:r>
          </w:p>
        </w:tc>
        <w:tc>
          <w:tcPr>
            <w:tcW w:w="7326" w:type="dxa"/>
            <w:tcBorders>
              <w:bottom w:val="single" w:color="auto" w:sz="4" w:space="0"/>
            </w:tcBorders>
            <w:vAlign w:val="center"/>
          </w:tcPr>
          <w:p w14:paraId="04D6298C">
            <w:pPr>
              <w:widowControl w:val="0"/>
              <w:ind w:left="105" w:right="105"/>
              <w:jc w:val="center"/>
              <w:rPr>
                <w:rFonts w:hint="default" w:ascii="方正仿宋_GBK" w:hAnsi="方正仿宋_GBK" w:eastAsia="宋体"/>
                <w:color w:val="FF0000"/>
                <w:sz w:val="28"/>
                <w:szCs w:val="48"/>
                <w:lang w:val="en-US" w:eastAsia="zh-CN"/>
              </w:rPr>
            </w:pPr>
            <w:r>
              <w:rPr>
                <w:rFonts w:hint="eastAsia" w:ascii="方正仿宋_GBK" w:hAnsi="方正仿宋_GBK" w:eastAsia="方正仿宋_GBK"/>
                <w:sz w:val="28"/>
                <w:szCs w:val="48"/>
                <w:lang w:eastAsia="zh-CN"/>
              </w:rPr>
              <w:t>重庆环保投资集团有限公司渝东南</w:t>
            </w:r>
            <w:r>
              <w:rPr>
                <w:rFonts w:hint="eastAsia" w:ascii="方正仿宋_GBK" w:hAnsi="方正仿宋_GBK" w:eastAsia="方正仿宋_GBK"/>
                <w:sz w:val="28"/>
                <w:szCs w:val="48"/>
                <w:lang w:val="en-US" w:eastAsia="zh-CN"/>
              </w:rPr>
              <w:t>环境治理</w:t>
            </w:r>
            <w:r>
              <w:rPr>
                <w:rFonts w:hint="eastAsia" w:ascii="方正仿宋_GBK" w:hAnsi="方正仿宋_GBK" w:eastAsia="方正仿宋_GBK"/>
                <w:sz w:val="28"/>
                <w:szCs w:val="48"/>
                <w:lang w:eastAsia="zh-CN"/>
              </w:rPr>
              <w:t>分公司</w:t>
            </w:r>
            <w:r>
              <w:rPr>
                <w:rFonts w:hint="eastAsia" w:ascii="方正仿宋_GBK" w:hAnsi="方正仿宋_GBK" w:eastAsia="方正仿宋_GBK"/>
                <w:sz w:val="28"/>
                <w:szCs w:val="48"/>
                <w:lang w:val="en-US" w:eastAsia="zh-CN"/>
              </w:rPr>
              <w:t>2026年罗茨风机采购</w:t>
            </w:r>
          </w:p>
        </w:tc>
      </w:tr>
      <w:tr w14:paraId="6529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1741" w:type="dxa"/>
            <w:vAlign w:val="center"/>
          </w:tcPr>
          <w:p w14:paraId="234FB87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合同编号：</w:t>
            </w:r>
          </w:p>
        </w:tc>
        <w:tc>
          <w:tcPr>
            <w:tcW w:w="7326" w:type="dxa"/>
            <w:tcBorders>
              <w:top w:val="single" w:color="auto" w:sz="4" w:space="0"/>
              <w:bottom w:val="single" w:color="auto" w:sz="4" w:space="0"/>
            </w:tcBorders>
            <w:vAlign w:val="center"/>
          </w:tcPr>
          <w:p w14:paraId="30C9F83C">
            <w:pPr>
              <w:widowControl w:val="0"/>
              <w:ind w:left="105" w:right="105"/>
              <w:jc w:val="center"/>
              <w:rPr>
                <w:rFonts w:ascii="方正仿宋_GBK" w:hAnsi="方正仿宋_GBK" w:eastAsia="方正仿宋_GBK"/>
                <w:sz w:val="28"/>
                <w:szCs w:val="48"/>
              </w:rPr>
            </w:pPr>
          </w:p>
        </w:tc>
      </w:tr>
      <w:tr w14:paraId="6473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1741" w:type="dxa"/>
            <w:vAlign w:val="center"/>
          </w:tcPr>
          <w:p w14:paraId="248E99F9">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合同甲方：</w:t>
            </w:r>
          </w:p>
        </w:tc>
        <w:tc>
          <w:tcPr>
            <w:tcW w:w="7326" w:type="dxa"/>
            <w:tcBorders>
              <w:top w:val="single" w:color="auto" w:sz="4" w:space="0"/>
              <w:bottom w:val="single" w:color="auto" w:sz="4" w:space="0"/>
            </w:tcBorders>
            <w:vAlign w:val="center"/>
          </w:tcPr>
          <w:p w14:paraId="2E554EA0">
            <w:pPr>
              <w:widowControl w:val="0"/>
              <w:ind w:left="105" w:right="105"/>
              <w:jc w:val="center"/>
              <w:rPr>
                <w:rFonts w:hint="eastAsia" w:ascii="方正仿宋_GBK" w:hAnsi="方正仿宋_GBK" w:eastAsia="方正仿宋_GBK"/>
                <w:sz w:val="28"/>
                <w:szCs w:val="48"/>
                <w:lang w:eastAsia="zh-CN"/>
              </w:rPr>
            </w:pPr>
            <w:r>
              <w:rPr>
                <w:rFonts w:hint="eastAsia" w:ascii="方正仿宋_GBK" w:hAnsi="方正仿宋_GBK" w:eastAsia="方正仿宋_GBK"/>
                <w:sz w:val="28"/>
                <w:szCs w:val="48"/>
                <w:lang w:eastAsia="zh-CN"/>
              </w:rPr>
              <w:t>重庆环保投资集团有限公司</w:t>
            </w:r>
          </w:p>
        </w:tc>
      </w:tr>
      <w:tr w14:paraId="57A7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41" w:type="dxa"/>
            <w:vAlign w:val="center"/>
          </w:tcPr>
          <w:p w14:paraId="6B76EC6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合同乙方：</w:t>
            </w:r>
          </w:p>
        </w:tc>
        <w:tc>
          <w:tcPr>
            <w:tcW w:w="7326" w:type="dxa"/>
            <w:tcBorders>
              <w:top w:val="single" w:color="auto" w:sz="4" w:space="0"/>
              <w:bottom w:val="single" w:color="auto" w:sz="4" w:space="0"/>
            </w:tcBorders>
            <w:vAlign w:val="center"/>
          </w:tcPr>
          <w:p w14:paraId="6490B995">
            <w:pPr>
              <w:widowControl w:val="0"/>
              <w:ind w:left="105" w:right="105"/>
              <w:jc w:val="center"/>
              <w:rPr>
                <w:rFonts w:hint="eastAsia" w:ascii="方正仿宋_GBK" w:hAnsi="方正仿宋_GBK" w:eastAsia="方正仿宋_GBK"/>
                <w:sz w:val="28"/>
                <w:szCs w:val="48"/>
                <w:lang w:eastAsia="zh-CN"/>
              </w:rPr>
            </w:pPr>
          </w:p>
        </w:tc>
      </w:tr>
      <w:tr w14:paraId="631E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1741" w:type="dxa"/>
            <w:vAlign w:val="center"/>
          </w:tcPr>
          <w:p w14:paraId="7A35E8DC">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签订地点：</w:t>
            </w:r>
          </w:p>
        </w:tc>
        <w:tc>
          <w:tcPr>
            <w:tcW w:w="7326" w:type="dxa"/>
            <w:tcBorders>
              <w:top w:val="single" w:color="auto" w:sz="4" w:space="0"/>
              <w:bottom w:val="single" w:color="auto" w:sz="4" w:space="0"/>
            </w:tcBorders>
            <w:vAlign w:val="center"/>
          </w:tcPr>
          <w:p w14:paraId="5C0D8D62">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eastAsia="zh-CN"/>
              </w:rPr>
              <w:t>重庆·</w:t>
            </w:r>
            <w:r>
              <w:rPr>
                <w:rFonts w:hint="eastAsia" w:ascii="方正仿宋_GBK" w:hAnsi="方正仿宋_GBK" w:eastAsia="方正仿宋_GBK"/>
                <w:sz w:val="28"/>
                <w:szCs w:val="48"/>
                <w:lang w:val="en-US" w:eastAsia="zh-CN"/>
              </w:rPr>
              <w:t>黔江</w:t>
            </w:r>
          </w:p>
        </w:tc>
      </w:tr>
      <w:tr w14:paraId="7A55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1741" w:type="dxa"/>
            <w:vAlign w:val="center"/>
          </w:tcPr>
          <w:p w14:paraId="1A0E862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签订时间：</w:t>
            </w:r>
          </w:p>
        </w:tc>
        <w:tc>
          <w:tcPr>
            <w:tcW w:w="7326" w:type="dxa"/>
            <w:tcBorders>
              <w:top w:val="single" w:color="auto" w:sz="4" w:space="0"/>
              <w:bottom w:val="single" w:color="auto" w:sz="4" w:space="0"/>
            </w:tcBorders>
            <w:vAlign w:val="center"/>
          </w:tcPr>
          <w:p w14:paraId="053FFB91">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val="en-US" w:eastAsia="zh-CN"/>
              </w:rPr>
              <w:t xml:space="preserve">  年    月   日</w:t>
            </w:r>
          </w:p>
        </w:tc>
      </w:tr>
    </w:tbl>
    <w:p w14:paraId="5B58D08A">
      <w:pPr>
        <w:rPr>
          <w:color w:val="auto"/>
        </w:rPr>
      </w:pPr>
    </w:p>
    <w:p w14:paraId="3B1E4929">
      <w:pPr>
        <w:pStyle w:val="6"/>
        <w:rPr>
          <w:color w:val="auto"/>
        </w:rPr>
      </w:pPr>
    </w:p>
    <w:p w14:paraId="1CA8BA8C">
      <w:pPr>
        <w:rPr>
          <w:color w:val="auto"/>
        </w:rPr>
      </w:pPr>
    </w:p>
    <w:p w14:paraId="05BC40E3">
      <w:pPr>
        <w:pStyle w:val="6"/>
        <w:rPr>
          <w:color w:val="auto"/>
        </w:rPr>
      </w:pPr>
    </w:p>
    <w:p w14:paraId="7650CF21">
      <w:pPr>
        <w:rPr>
          <w:color w:val="auto"/>
        </w:rPr>
      </w:pPr>
    </w:p>
    <w:p w14:paraId="7732276A">
      <w:pPr>
        <w:pStyle w:val="6"/>
        <w:rPr>
          <w:color w:val="auto"/>
        </w:rPr>
      </w:pPr>
    </w:p>
    <w:p w14:paraId="646C638B">
      <w:pPr>
        <w:rPr>
          <w:color w:val="auto"/>
        </w:rPr>
      </w:pPr>
    </w:p>
    <w:p w14:paraId="2E48F15C">
      <w:pPr>
        <w:pStyle w:val="6"/>
        <w:rPr>
          <w:color w:val="auto"/>
        </w:rPr>
      </w:pPr>
    </w:p>
    <w:p w14:paraId="3E0FBE0C">
      <w:pPr>
        <w:pStyle w:val="6"/>
        <w:rPr>
          <w:color w:val="auto"/>
        </w:rPr>
      </w:pPr>
    </w:p>
    <w:p w14:paraId="6DDEE498">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仿宋" w:hAnsi="仿宋" w:eastAsia="仿宋" w:cs="仿宋"/>
          <w:snapToGrid/>
          <w:kern w:val="2"/>
          <w:sz w:val="24"/>
          <w:szCs w:val="24"/>
          <w:highlight w:val="none"/>
          <w:lang w:val="en-US" w:eastAsia="zh-CN" w:bidi="ar-SA"/>
        </w:rPr>
      </w:pPr>
    </w:p>
    <w:p w14:paraId="4713BAB2">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甲方：重庆环保投资集团有限公司</w:t>
      </w:r>
    </w:p>
    <w:p w14:paraId="104E50BC">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公司地址：重庆市江北区海尔路176号（美全22世纪B塔第23层）</w:t>
      </w:r>
    </w:p>
    <w:p w14:paraId="19C85B17">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法定代表人：潘富宏</w:t>
      </w:r>
    </w:p>
    <w:p w14:paraId="14A8AF2B">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统一社会信用代码：91500000339470140F</w:t>
      </w:r>
    </w:p>
    <w:p w14:paraId="7A5821A3">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乙方：</w:t>
      </w:r>
    </w:p>
    <w:p w14:paraId="12AEB783">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公司地址：</w:t>
      </w:r>
    </w:p>
    <w:p w14:paraId="71A62439">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法定代表人：</w:t>
      </w:r>
    </w:p>
    <w:p w14:paraId="43DFC6D9">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统一社会信用代码：</w:t>
      </w:r>
    </w:p>
    <w:p w14:paraId="632528C9">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根据《中华人民共和国民法典》及相关法律、法规，甲乙双方本着平等、自愿、诚实信用的原则，就重庆环保投资集团有限公司渝东南环境治理分公司2026年罗茨风机采购工作达成如下协议：</w:t>
      </w:r>
    </w:p>
    <w:p w14:paraId="54CE7C5B">
      <w:pPr>
        <w:numPr>
          <w:ilvl w:val="0"/>
          <w:numId w:val="1"/>
        </w:numP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项目名称：</w:t>
      </w:r>
    </w:p>
    <w:p w14:paraId="2218AB0F">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重庆环保投资集团有限公司渝东南环境治理分公司2026年罗茨风机采购。</w:t>
      </w:r>
    </w:p>
    <w:p w14:paraId="4CD577FC">
      <w:pPr>
        <w:numPr>
          <w:ilvl w:val="0"/>
          <w:numId w:val="1"/>
        </w:num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项目内容与范围：</w:t>
      </w:r>
    </w:p>
    <w:p w14:paraId="4CA22A5D">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1）覆盖范围：酉阳县罗茨风机共4台，罗茨鼓风机机组应包括（但不仅限于所列）：鼓风机主机（无油转子、润滑油系统）、电动机、专用工具、底座及其安装地脚螺栓、仪表以及质保期内所需易损的备品备件。</w:t>
      </w:r>
    </w:p>
    <w:p w14:paraId="3B79BABA">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应提供安装用的所有紧固件(包括预埋地脚螺栓、螺母、垫圈等)，并应符合国家现行的技术要求。</w:t>
      </w:r>
    </w:p>
    <w:p w14:paraId="6E9A7DCA">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总则：乙方提供的鼓风机装置必须为系统性成套装置，标准化的外观、运行、维修、备品备件以及制造商服务，所提供的设备必须是一个制造商的最终产品。</w:t>
      </w:r>
    </w:p>
    <w:p w14:paraId="14012A92">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（2）设备需求型号及数量：</w:t>
      </w:r>
    </w:p>
    <w:tbl>
      <w:tblPr>
        <w:tblStyle w:val="15"/>
        <w:tblW w:w="7918" w:type="dxa"/>
        <w:tblInd w:w="3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874"/>
        <w:gridCol w:w="4270"/>
        <w:gridCol w:w="1695"/>
      </w:tblGrid>
      <w:tr w14:paraId="0BE6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D315">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设备名称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91A3">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数量</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A0CC">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技术参数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5E8C">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单台限价（元）</w:t>
            </w:r>
          </w:p>
        </w:tc>
      </w:tr>
      <w:tr w14:paraId="1047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ABC">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rPr>
            </w:pPr>
            <w:r>
              <w:rPr>
                <w:rFonts w:hint="eastAsia" w:ascii="Times New Roman" w:hAnsi="Times New Roman" w:eastAsia="方正仿宋_GBK" w:cs="Times New Roman"/>
                <w:color w:val="auto"/>
                <w:sz w:val="21"/>
                <w:szCs w:val="21"/>
                <w:highlight w:val="none"/>
                <w:lang w:val="en-US" w:eastAsia="zh-CN"/>
              </w:rPr>
              <w:t>罗茨风机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756">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2</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3D71">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sz w:val="21"/>
                <w:szCs w:val="21"/>
                <w:highlight w:val="none"/>
                <w:lang w:val="en-US" w:eastAsia="zh-CN"/>
              </w:rPr>
              <w:t>Q=1m³/min，P=34.3kpa，N=1.5kW，口径50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2659">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4200</w:t>
            </w:r>
          </w:p>
        </w:tc>
      </w:tr>
      <w:tr w14:paraId="26B1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E5ED">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罗茨风机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84E4">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1FF6">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Q=3.8m³/min，P=53.9kpa，N=5.5kW，口径80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61C0">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7500</w:t>
            </w:r>
          </w:p>
        </w:tc>
      </w:tr>
      <w:tr w14:paraId="74B4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1321">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罗茨风机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3DA">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6EFE">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Q=6.53m³/min，P=49kpa，N=11kW，口径100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7131">
            <w:pPr>
              <w:keepNext w:val="0"/>
              <w:keepLines w:val="0"/>
              <w:pageBreakBefore w:val="0"/>
              <w:widowControl/>
              <w:tabs>
                <w:tab w:val="left" w:pos="901"/>
              </w:tabs>
              <w:kinsoku w:val="0"/>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10200</w:t>
            </w:r>
          </w:p>
        </w:tc>
      </w:tr>
    </w:tbl>
    <w:p w14:paraId="46F17FCD">
      <w:pPr>
        <w:numPr>
          <w:ilvl w:val="0"/>
          <w:numId w:val="0"/>
        </w:numPr>
        <w:ind w:right="105" w:rightChars="5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三、合同价款及支付方式：</w:t>
      </w:r>
    </w:p>
    <w:p w14:paraId="1FB8C1F5">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（一）合同总价：本合同为含税全费用包干价。合同总金额为人民币   元（大写：  ）。该费用包括但不限于乙方为完成合同全部义务应承担的一切成本、税金、费用和支出以及乙方的合理利润等所有费用。</w:t>
      </w:r>
    </w:p>
    <w:p w14:paraId="6549FD12">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（二）合同价款的支付</w:t>
      </w:r>
    </w:p>
    <w:p w14:paraId="71623FE7">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2.1除专用合同条款另有约定外，任何情况下，甲方在支付货款前，乙方应满足以下全部付款前提条件，否则甲方有权拒绝支付，且不承担违约责任等任何责任。</w:t>
      </w:r>
    </w:p>
    <w:p w14:paraId="05F01ABF">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(1)乙方按照合同文件要求、合同约定和甲方要求按时按质按量供货并提供相关服务。</w:t>
      </w:r>
    </w:p>
    <w:p w14:paraId="68170046">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(2)乙方向甲方提供与支付货款金额相等的且满足甲方财务要求的增值税发票及合同载明的付款相关单据和材料，包括但不限于：</w:t>
      </w:r>
    </w:p>
    <w:p w14:paraId="568B1C91">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①双方签署的交货清单正本原件一份；</w:t>
      </w:r>
    </w:p>
    <w:p w14:paraId="7E306A5F">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②甲方认可的完税全额增值税发票正本一份；;</w:t>
      </w:r>
    </w:p>
    <w:p w14:paraId="009ED1D3">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③制造商出具的货物出厂质量合格证、数量证明书正本一份；</w:t>
      </w:r>
    </w:p>
    <w:p w14:paraId="73422215">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④双方约定的其他单据和资料。</w:t>
      </w:r>
    </w:p>
    <w:p w14:paraId="26DD0829">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(3)双方约定的其他付款条件。</w:t>
      </w:r>
    </w:p>
    <w:p w14:paraId="3E6720C7">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（三）付款方式：</w:t>
      </w:r>
    </w:p>
    <w:p w14:paraId="161D4162">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3.1本项目不支付预付款。</w:t>
      </w:r>
    </w:p>
    <w:p w14:paraId="6FCF9291">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3.2在合同约定的付款前提条件全部满足后，甲方应按以下方式和比例向乙方支付合同价款。</w:t>
      </w:r>
    </w:p>
    <w:p w14:paraId="6051CFDF">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乙方完成供货，经甲方现场初步验收合格，甲方在收到乙方提交的本合同约定和甲方要求的完整单据和资料(含符合要求的增值税发票)后，【</w:t>
      </w:r>
      <w:r>
        <w:rPr>
          <w:rFonts w:hint="default" w:ascii="方正仿宋_GBK" w:hAnsi="方正仿宋_GBK" w:eastAsia="方正仿宋_GBK" w:cs="方正仿宋_GBK"/>
          <w:snapToGrid/>
          <w:kern w:val="2"/>
          <w:sz w:val="24"/>
          <w:szCs w:val="24"/>
          <w:highlight w:val="none"/>
          <w:lang w:val="en-US" w:eastAsia="zh-CN" w:bidi="ar-SA"/>
        </w:rPr>
        <w:t>15</w:t>
      </w:r>
      <w:r>
        <w:rPr>
          <w:rFonts w:hint="eastAsia" w:ascii="方正仿宋_GBK" w:hAnsi="方正仿宋_GBK" w:eastAsia="方正仿宋_GBK" w:cs="方正仿宋_GBK"/>
          <w:snapToGrid/>
          <w:kern w:val="2"/>
          <w:sz w:val="24"/>
          <w:szCs w:val="24"/>
          <w:highlight w:val="none"/>
          <w:lang w:val="en-US" w:eastAsia="zh-CN" w:bidi="ar-SA"/>
        </w:rPr>
        <w:t>】个工作日内支付该批货物货款的【70】%,设备安装(甲方自行安装)调试完成，投入运行，经甲方最终验收合格，【15】个工作日内支付至该批货物货款的【97】%,剩余3%作为质保金，在质保期满(1年)后一次性无息退还给乙方。</w:t>
      </w:r>
    </w:p>
    <w:p w14:paraId="117BD6BF">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3.3银行费用</w:t>
      </w:r>
    </w:p>
    <w:p w14:paraId="5169150D">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在甲方银行发生的费用由甲方负担，在乙方银行发生的费用由乙方负担。</w:t>
      </w:r>
    </w:p>
    <w:p w14:paraId="7B1E6074">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3.4除专用合同条款另有约定外，本合同支付均用人民币以【银行汇款】的方式，通过甲方开户银行与乙方开户银行之间进行。乙方与甲方签订合同时使用的“开户银行名称、帐户名称(简称户名)及帐号”为双方确认的，且签订后非经甲方事先书面同意不得变更，否则甲方有权拒绝付款且不承担违约责任等任何责任，由此造成的一切后果、风险、损失、费用、责任等均由乙方承担。</w:t>
      </w:r>
    </w:p>
    <w:p w14:paraId="4EF9B8DD">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3.5甲方扣款的权利</w:t>
      </w:r>
    </w:p>
    <w:p w14:paraId="785D59DB">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当乙方应向甲方支付合同项下的违约金、赔偿金、未补足的履约保证金和(或)其他款项时，甲方有权从任何一笔应付款和所有应付款中予以直接扣除和(或)兑付履约保证金和低价风险担保(如有),超出履约保证金、低价风险担保(如有)和所有应付款的部分，由乙方继续承担。</w:t>
      </w:r>
    </w:p>
    <w:p w14:paraId="15D9CDC2">
      <w:pPr>
        <w:numPr>
          <w:ilvl w:val="0"/>
          <w:numId w:val="0"/>
        </w:numPr>
        <w:ind w:right="105" w:rightChars="5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四、质量技术标准：</w:t>
      </w:r>
    </w:p>
    <w:p w14:paraId="060406E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执行国家、地方、行业和重庆环投相关质量标准，乙方在供货时需提供该产品的质量标准文件和出厂合格证书。</w:t>
      </w:r>
    </w:p>
    <w:p w14:paraId="47661CB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（一）技术要求：罗茨鼓风机可以连续24小时运行，低转速设计。鼓风机在设计条件下运行运行平稳，整机设计使用寿命为30年，提供ROSH认证。</w:t>
      </w:r>
    </w:p>
    <w:p w14:paraId="7134424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鼓风机的设计需考虑气流同步性以便两台或多台鼓风机能并联运行。在并联运行条件下，每台鼓风机需要并使每台鼓风机出口压力的安全余度保持相同，任何单台鼓风机的起动和停车不会影响其他鼓风机的气量变化。</w:t>
      </w:r>
    </w:p>
    <w:p w14:paraId="0AE8C20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1.油封：在油封座处采用橡胶骨架油封。</w:t>
      </w:r>
    </w:p>
    <w:p w14:paraId="4056BD9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壳体：高强度HT250及以上材料整体铸造壳体，确保转子不会偏离，提供稳定的气量。</w:t>
      </w:r>
    </w:p>
    <w:p w14:paraId="0DFA01B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轴封：采用V型密封。</w:t>
      </w:r>
    </w:p>
    <w:p w14:paraId="78D660E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传动齿轮：20CrMnTi及以上材质斜齿轮，提供稳定、低噪声的精确传动。</w:t>
      </w:r>
    </w:p>
    <w:p w14:paraId="08E4FC4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转子：扭叶转子，持续进风，经时效处理、精密加工和研磨以达到应有的尺寸，不需要涂层处理，不存在涂层脱落的可能。这意味着没有间隙值的改变，机器的效率和吸入流量就不会随时间推移，涂层脱落，间隙改变而改变。轴具有足够的尺寸，以承受各种运行条件下连接运行所产生的全部荷载。扭叶转子组装前，动平衡试验的精度应达到2.5级，提供制造厂承诺书。</w:t>
      </w:r>
    </w:p>
    <w:p w14:paraId="48C1FE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3.轴承：齿轮是罗茨鼓风机的最重要零件之一，20CrMnTi材质。</w:t>
      </w:r>
    </w:p>
    <w:p w14:paraId="06CEE7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4.入口过滤消声器：入口消音器采用阻性消声器，主要消除鼓风机进口气流噪声，由外筒、内筒，法兰等件组成，内外筒之间放入离心玻璃棉吸声材料。</w:t>
      </w:r>
    </w:p>
    <w:p w14:paraId="1EDCC6E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5.止回阀：在出风管路应提供一个法兰连接的空气止回阀，阀体为铸铁或更佳材质制造，其构造应适合于空气流体的使用及操作。</w:t>
      </w:r>
    </w:p>
    <w:p w14:paraId="5DB2FB6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耐温≥120℃，是用以防止停机时系统高压气体倒流，使鼓风机转子反转，发生故障，同时防止系统灰尘倒流。鼓风机在额定流量通过阀门时，其压力损失小。</w:t>
      </w:r>
    </w:p>
    <w:p w14:paraId="6926181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6.出口消声器：出口消音器主要消除鼓风机出口气流噪声，消声频带宽。</w:t>
      </w:r>
    </w:p>
    <w:p w14:paraId="203B94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7.出口弹性接头：耐温≥120℃。安装在风机出口处。</w:t>
      </w:r>
    </w:p>
    <w:p w14:paraId="6EA02DA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泄压阀：泄压阀是系统上的一个保险装置，其开启压力范围为0~1kg/cm2,当系统工作状况异常，阻力高于额定值时，泄压阀开启，将气体从安全阀排出，防止风机和电机过载。泄压阀主要用于防止管路堵塞，负载增加引起的风机过载。如泄压阀启动后，长时间不回复闭合，则需要停机，待系统故障排除后，再开机工作。</w:t>
      </w:r>
    </w:p>
    <w:p w14:paraId="5BDA64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9.电机：电机功率大于最高温度工况下风机的轴功率。电源：380V/3phases/50Hz,2poles,工作方式：24小时连续运转。</w:t>
      </w:r>
    </w:p>
    <w:p w14:paraId="6C7B9A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10.电气与控制：电机应根据IEC标准制造，电机的防护等级为IP55，绝缘等级F级，温升等级B级，电源为380V+/-10%，3相，50Hz+/-2%，能效IE3等级。</w:t>
      </w:r>
    </w:p>
    <w:p w14:paraId="32E80F6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（二）参考标准：</w:t>
      </w:r>
    </w:p>
    <w:p w14:paraId="14158B9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GB50231-98</w:t>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机械设备安装工程施工及验收通用规范</w:t>
      </w:r>
    </w:p>
    <w:p w14:paraId="1DA12F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GB50275-98</w:t>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压缩机安装工程施工及验收规范</w:t>
      </w:r>
    </w:p>
    <w:p w14:paraId="74A281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GB50334－2002</w:t>
      </w:r>
      <w:r>
        <w:rPr>
          <w:rFonts w:hint="eastAsia" w:ascii="方正仿宋_GBK" w:hAnsi="方正仿宋_GBK" w:eastAsia="方正仿宋_GBK" w:cs="方正仿宋_GBK"/>
          <w:snapToGrid/>
          <w:color w:val="auto"/>
          <w:kern w:val="2"/>
          <w:szCs w:val="21"/>
          <w:highlight w:val="none"/>
          <w:lang w:val="en-US" w:eastAsia="zh-CN" w:bidi="ar-SA"/>
        </w:rPr>
        <w:tab/>
      </w:r>
      <w:r>
        <w:rPr>
          <w:rFonts w:hint="eastAsia" w:ascii="方正仿宋_GBK" w:hAnsi="方正仿宋_GBK" w:eastAsia="方正仿宋_GBK" w:cs="方正仿宋_GBK"/>
          <w:snapToGrid/>
          <w:color w:val="auto"/>
          <w:kern w:val="2"/>
          <w:szCs w:val="21"/>
          <w:highlight w:val="none"/>
          <w:lang w:val="en-US" w:eastAsia="zh-CN" w:bidi="ar-SA"/>
        </w:rPr>
        <w:t>城市污水处理厂工程质量验收规范</w:t>
      </w:r>
    </w:p>
    <w:p w14:paraId="1EB747F3">
      <w:pPr>
        <w:keepNext w:val="0"/>
        <w:keepLines w:val="0"/>
        <w:pageBreakBefore w:val="0"/>
        <w:wordWrap/>
        <w:overflowPunct/>
        <w:topLinePunct w:val="0"/>
        <w:bidi w:val="0"/>
        <w:ind w:left="0" w:leftChars="0" w:firstLine="420" w:firstLineChars="200"/>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（三）质保期：设备调试合格运行12个月。</w:t>
      </w:r>
    </w:p>
    <w:p w14:paraId="6B57E6F8">
      <w:pPr>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五、完成时限要求：</w:t>
      </w:r>
    </w:p>
    <w:p w14:paraId="34CAE7E6">
      <w:pPr>
        <w:numPr>
          <w:ilvl w:val="0"/>
          <w:numId w:val="0"/>
        </w:numPr>
        <w:ind w:right="105" w:rightChars="50" w:firstLine="480" w:firstLineChars="200"/>
        <w:rPr>
          <w:rFonts w:hint="eastAsia" w:ascii="Times New Roman" w:hAnsi="Times New Roman" w:eastAsia="方正仿宋_GBK" w:cs="Times New Roman"/>
          <w:snapToGrid/>
          <w:color w:val="FF0000"/>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合同正式签订后15日内发货，乙方在发货前电话通知甲方。</w:t>
      </w:r>
    </w:p>
    <w:p w14:paraId="0203DDD3">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六、成果交付：</w:t>
      </w:r>
    </w:p>
    <w:p w14:paraId="4C3F090A">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乙方提供合格的设备，并通过甲方验收。</w:t>
      </w:r>
    </w:p>
    <w:p w14:paraId="66A57EAA">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七、验收标准：</w:t>
      </w:r>
    </w:p>
    <w:p w14:paraId="4A3DDD97">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乙方在供货时提供供货清单，注明货物的种类、数量等信息。同时需提供货物的质量证书及出厂合格证、检测报告、产品使用说明书和其他相关的技术资料。</w:t>
      </w:r>
    </w:p>
    <w:p w14:paraId="51946CB8">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甲方依据乙方提供的资料进行点检验收，并对货物的相关信息（数量、质量、外观等）按乙方提供的供货清单进行现场复核。</w:t>
      </w:r>
    </w:p>
    <w:p w14:paraId="4FA8CF6D">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1.如甲方直接签署验收合格意见，则视为货物到货验收合格；</w:t>
      </w:r>
    </w:p>
    <w:p w14:paraId="2284C0A5">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2.如甲方对货物品质、规格等非可目测指标有异议。由买卖双方认可的具有相应资质的第三方检测机构对有异议指标进行复检并出具报告。检测结果合格，甲方支付相关费用，不合格乙方承担相关费用并承担甲方损失。</w:t>
      </w:r>
    </w:p>
    <w:p w14:paraId="616A3844">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3.甲方对货物的签收、点检、验收的通过并不代表甲方放弃对于潜在缺陷、质量问题所引起的相关损失的索赔权利，也并不减轻、免除乙方应履行的合同义务和应承担的责任。</w:t>
      </w:r>
    </w:p>
    <w:p w14:paraId="0EDBDA0C">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4.货物验收合格前货物的一切风险由乙方承担，验收合格后的风险由甲方承担。</w:t>
      </w:r>
    </w:p>
    <w:p w14:paraId="2F0B6529">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八、双方权利与义务：</w:t>
      </w:r>
    </w:p>
    <w:p w14:paraId="49C25259">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firstLine="480" w:firstLineChars="200"/>
        <w:textAlignment w:val="baseline"/>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 xml:space="preserve">8.1甲方应按时提供项目所需的基础资料，并配合乙方开展工作。  </w:t>
      </w:r>
    </w:p>
    <w:p w14:paraId="3D8AAAA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Times New Roman" w:hAnsi="Times New Roman" w:eastAsia="方正仿宋_GBK" w:cs="Times New Roman"/>
          <w:sz w:val="22"/>
          <w:szCs w:val="24"/>
          <w:highlight w:val="none"/>
        </w:rPr>
      </w:pPr>
      <w:r>
        <w:rPr>
          <w:rFonts w:hint="default" w:ascii="Times New Roman" w:hAnsi="Times New Roman" w:eastAsia="方正仿宋_GBK" w:cs="Times New Roman"/>
          <w:sz w:val="24"/>
          <w:szCs w:val="24"/>
          <w:highlight w:val="none"/>
          <w:lang w:val="en-US" w:eastAsia="zh-CN"/>
        </w:rPr>
        <w:t>8.2乙方应按时、按质完成</w:t>
      </w:r>
      <w:r>
        <w:rPr>
          <w:rFonts w:hint="eastAsia" w:ascii="方正仿宋_GBK" w:hAnsi="方正仿宋_GBK" w:eastAsia="方正仿宋_GBK" w:cs="方正仿宋_GBK"/>
          <w:snapToGrid/>
          <w:kern w:val="2"/>
          <w:sz w:val="24"/>
          <w:szCs w:val="24"/>
          <w:highlight w:val="none"/>
          <w:lang w:val="en-US" w:eastAsia="zh-CN" w:bidi="ar-SA"/>
        </w:rPr>
        <w:t>罗茨风机供货</w:t>
      </w:r>
      <w:r>
        <w:rPr>
          <w:rFonts w:hint="default" w:ascii="Times New Roman" w:hAnsi="Times New Roman" w:eastAsia="方正仿宋_GBK" w:cs="Times New Roman"/>
          <w:sz w:val="24"/>
          <w:szCs w:val="24"/>
          <w:highlight w:val="none"/>
          <w:lang w:val="en-US" w:eastAsia="zh-CN"/>
        </w:rPr>
        <w:t xml:space="preserve">。 </w:t>
      </w:r>
      <w:r>
        <w:rPr>
          <w:rFonts w:hint="default" w:ascii="Times New Roman" w:hAnsi="Times New Roman" w:eastAsia="方正仿宋_GBK" w:cs="Times New Roman"/>
          <w:sz w:val="22"/>
          <w:szCs w:val="24"/>
          <w:highlight w:val="none"/>
        </w:rPr>
        <w:t xml:space="preserve"> </w:t>
      </w:r>
    </w:p>
    <w:p w14:paraId="584990B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contextualSpacing/>
        <w:jc w:val="both"/>
        <w:textAlignment w:val="baseline"/>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8.3如因乙方</w:t>
      </w:r>
      <w:r>
        <w:rPr>
          <w:rFonts w:hint="eastAsia" w:ascii="Times New Roman" w:hAnsi="Times New Roman" w:eastAsia="方正仿宋_GBK" w:cs="Times New Roman"/>
          <w:sz w:val="24"/>
          <w:szCs w:val="24"/>
          <w:highlight w:val="none"/>
          <w:lang w:val="en-US" w:eastAsia="zh-CN"/>
        </w:rPr>
        <w:t>设备质量问题导致的故障，卖方应免费维修或更换</w:t>
      </w:r>
      <w:r>
        <w:rPr>
          <w:rFonts w:hint="default" w:ascii="Times New Roman" w:hAnsi="Times New Roman" w:eastAsia="方正仿宋_GBK" w:cs="Times New Roman"/>
          <w:sz w:val="24"/>
          <w:szCs w:val="24"/>
          <w:highlight w:val="none"/>
          <w:lang w:val="en-US" w:eastAsia="zh-CN"/>
        </w:rPr>
        <w:t>。</w:t>
      </w:r>
    </w:p>
    <w:p w14:paraId="62CEDAA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九、知识产权：</w:t>
      </w:r>
    </w:p>
    <w:p w14:paraId="30365B7E">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9.1乙方为完成本合同所编制的报告及相关技术文件的知识产权归甲方所有。</w:t>
      </w:r>
    </w:p>
    <w:p w14:paraId="3337F725">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9.2乙方保证其提交的成果不侵犯任何第三方的知识产权。如因乙方成果侵犯第三方权益引发纠纷，由乙方承担全部法律责任并赔偿甲方因此遭受的损失。</w:t>
      </w:r>
    </w:p>
    <w:p w14:paraId="1EA1EF1A">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十、保密义务：</w:t>
      </w:r>
    </w:p>
    <w:p w14:paraId="023495AB">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双方应对在履行本合同过程中知悉的对方商业秘密、技术资料及其他未公开信息承担保密义务，未经对方书面同意，不得向任何第三方披露。本保密条款在本合同终止后3年内继续有效。</w:t>
      </w:r>
    </w:p>
    <w:p w14:paraId="23E364B3">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十一、不可抗力：</w:t>
      </w:r>
    </w:p>
    <w:p w14:paraId="1A313D75">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11.1因不可抗力导致无法履行或迟延履行合同义务的，受影响方应在不可抗力事件结束后的7日内通知对方并提供相关证明，可免除相应违约责任。</w:t>
      </w:r>
    </w:p>
    <w:p w14:paraId="32752FAC">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11.2不可抗力包括但不限于自然灾害、战争、动乱、政府行为等不能预见、不能避免且不能克服的客观情况。</w:t>
      </w:r>
    </w:p>
    <w:p w14:paraId="25E7933C">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11.3如不可抗力持续超过30日，双方可协商解除合同或变更合同内容。</w:t>
      </w:r>
    </w:p>
    <w:p w14:paraId="7815F395">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十二、违约责任：</w:t>
      </w:r>
    </w:p>
    <w:p w14:paraId="444DCB9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12.1若乙方未按时发货，每逾期一日，按合同总金额的0.5%向甲方支付违约金，逾期超过15日的，甲方有权解除合同并要求乙方赔偿损失。</w:t>
      </w:r>
    </w:p>
    <w:p w14:paraId="6A1C8A8F">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12.2若甲方未按时支付款项，每逾期一日，按应付未付款项的 0.5% 向乙方支付违约金。</w:t>
      </w:r>
    </w:p>
    <w:p w14:paraId="50847D9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12.3任何一方违反本合同其他约定，应赔偿对方因此造成的全部损失。</w:t>
      </w:r>
    </w:p>
    <w:p w14:paraId="1B197516">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十三、合同的变更与解除：</w:t>
      </w:r>
    </w:p>
    <w:p w14:paraId="1967B788">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13.1经双方协商一致，可以变更或解除本合同，并签订书面补充协议。</w:t>
      </w:r>
    </w:p>
    <w:p w14:paraId="45C8DD6A">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13.2因不可抗力或法律法规变化导致合同无法继续履行的，任何一方均可书面通知对方解除合同，互不承担违约责任.</w:t>
      </w:r>
    </w:p>
    <w:p w14:paraId="3F50E69C">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十四、争议解决：</w:t>
      </w:r>
    </w:p>
    <w:p w14:paraId="52E21727">
      <w:pPr>
        <w:numPr>
          <w:ilvl w:val="0"/>
          <w:numId w:val="0"/>
        </w:numPr>
        <w:ind w:left="0" w:leftChars="0" w:right="105" w:rightChars="50" w:firstLine="638" w:firstLineChars="266"/>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本合同在履行过程中发生争议，双方应友好协商解决；协商不成的，任何一方均可向甲方所在地有管辖权的人民法院提起诉讼。</w:t>
      </w:r>
    </w:p>
    <w:p w14:paraId="6EEA0BD7">
      <w:pPr>
        <w:numPr>
          <w:ilvl w:val="0"/>
          <w:numId w:val="0"/>
        </w:numPr>
        <w:ind w:right="105" w:rightChars="50"/>
        <w:rPr>
          <w:rFonts w:hint="eastAsia"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十五</w:t>
      </w:r>
      <w:r>
        <w:rPr>
          <w:rFonts w:hint="eastAsia" w:ascii="仿宋" w:hAnsi="仿宋" w:eastAsia="仿宋" w:cs="仿宋"/>
          <w:b/>
          <w:bCs/>
          <w:sz w:val="24"/>
          <w:szCs w:val="24"/>
          <w:highlight w:val="none"/>
          <w:lang w:val="en-US" w:eastAsia="zh-CN"/>
        </w:rPr>
        <w:t>、</w:t>
      </w:r>
      <w:r>
        <w:rPr>
          <w:rFonts w:hint="default" w:ascii="仿宋" w:hAnsi="仿宋" w:eastAsia="仿宋" w:cs="仿宋"/>
          <w:b/>
          <w:bCs/>
          <w:sz w:val="24"/>
          <w:szCs w:val="24"/>
          <w:highlight w:val="none"/>
          <w:lang w:val="en-US" w:eastAsia="zh-CN"/>
        </w:rPr>
        <w:t>其他条款</w:t>
      </w:r>
      <w:r>
        <w:rPr>
          <w:rFonts w:hint="eastAsia" w:ascii="仿宋" w:hAnsi="仿宋" w:eastAsia="仿宋" w:cs="仿宋"/>
          <w:b/>
          <w:bCs/>
          <w:sz w:val="24"/>
          <w:szCs w:val="24"/>
          <w:highlight w:val="none"/>
          <w:lang w:val="en-US" w:eastAsia="zh-CN"/>
        </w:rPr>
        <w:t>：</w:t>
      </w:r>
    </w:p>
    <w:p w14:paraId="1FC38B93">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15.1</w:t>
      </w:r>
      <w:r>
        <w:rPr>
          <w:rFonts w:hint="default" w:ascii="Times New Roman" w:hAnsi="Times New Roman" w:eastAsia="方正仿宋_GBK" w:cs="Times New Roman"/>
          <w:sz w:val="24"/>
          <w:szCs w:val="24"/>
          <w:highlight w:val="none"/>
          <w:lang w:val="en-US" w:eastAsia="zh-CN"/>
        </w:rPr>
        <w:t>本合同自双方签字盖章之日起生效，至双方权利义务履行完毕之日止</w:t>
      </w:r>
      <w:r>
        <w:rPr>
          <w:rFonts w:hint="eastAsia" w:ascii="Times New Roman" w:hAnsi="Times New Roman" w:eastAsia="方正仿宋_GBK" w:cs="Times New Roman"/>
          <w:sz w:val="24"/>
          <w:szCs w:val="24"/>
          <w:highlight w:val="none"/>
          <w:lang w:val="en-US" w:eastAsia="zh-CN"/>
        </w:rPr>
        <w:t>；</w:t>
      </w:r>
    </w:p>
    <w:p w14:paraId="05DCC273">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15.2本合同一式陆份，甲方执肆份，乙方执贰份，具有同等法律效力；</w:t>
      </w:r>
    </w:p>
    <w:p w14:paraId="3F04F937">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（以下无正文）</w:t>
      </w:r>
    </w:p>
    <w:p w14:paraId="0BFFCCC0">
      <w:pPr>
        <w:ind w:firstLine="480" w:firstLineChars="200"/>
        <w:rPr>
          <w:rFonts w:hint="eastAsia" w:ascii="方正仿宋_GBK" w:hAnsi="方正仿宋_GBK" w:eastAsia="方正仿宋_GBK" w:cs="方正仿宋_GBK"/>
          <w:sz w:val="24"/>
          <w:szCs w:val="24"/>
          <w:lang w:val="en-US" w:eastAsia="zh-CN"/>
        </w:rPr>
      </w:pPr>
    </w:p>
    <w:p w14:paraId="7E0ADD7F">
      <w:pPr>
        <w:ind w:firstLine="480" w:firstLineChars="200"/>
        <w:rPr>
          <w:rFonts w:hint="eastAsia" w:ascii="方正仿宋_GBK" w:hAnsi="方正仿宋_GBK" w:eastAsia="方正仿宋_GBK" w:cs="方正仿宋_GBK"/>
          <w:sz w:val="24"/>
          <w:szCs w:val="24"/>
          <w:lang w:val="en-US" w:eastAsia="zh-CN"/>
        </w:rPr>
      </w:pPr>
    </w:p>
    <w:p w14:paraId="530C7B24">
      <w:pPr>
        <w:ind w:firstLine="480" w:firstLineChars="200"/>
        <w:rPr>
          <w:rFonts w:hint="eastAsia" w:ascii="方正仿宋_GBK" w:hAnsi="方正仿宋_GBK" w:eastAsia="方正仿宋_GBK" w:cs="方正仿宋_GBK"/>
          <w:sz w:val="24"/>
          <w:szCs w:val="24"/>
          <w:lang w:val="en-US" w:eastAsia="zh-CN"/>
        </w:rPr>
      </w:pPr>
    </w:p>
    <w:p w14:paraId="5FB229CC">
      <w:pPr>
        <w:ind w:firstLine="480" w:firstLineChars="200"/>
        <w:rPr>
          <w:rFonts w:hint="eastAsia" w:ascii="方正仿宋_GBK" w:hAnsi="方正仿宋_GBK" w:eastAsia="方正仿宋_GBK" w:cs="方正仿宋_GBK"/>
          <w:sz w:val="24"/>
          <w:szCs w:val="24"/>
          <w:lang w:val="en-US" w:eastAsia="zh-CN"/>
        </w:rPr>
      </w:pPr>
    </w:p>
    <w:p w14:paraId="08429AED">
      <w:pPr>
        <w:ind w:firstLine="480" w:firstLineChars="200"/>
        <w:rPr>
          <w:rFonts w:hint="eastAsia" w:ascii="方正仿宋_GBK" w:hAnsi="方正仿宋_GBK" w:eastAsia="方正仿宋_GBK" w:cs="方正仿宋_GBK"/>
          <w:sz w:val="24"/>
          <w:szCs w:val="24"/>
          <w:lang w:val="en-US" w:eastAsia="zh-CN"/>
        </w:rPr>
      </w:pPr>
    </w:p>
    <w:p w14:paraId="4A880A9D">
      <w:pPr>
        <w:ind w:firstLine="480" w:firstLineChars="200"/>
        <w:rPr>
          <w:rFonts w:hint="eastAsia" w:ascii="方正仿宋_GBK" w:hAnsi="方正仿宋_GBK" w:eastAsia="方正仿宋_GBK" w:cs="方正仿宋_GBK"/>
          <w:sz w:val="24"/>
          <w:szCs w:val="24"/>
          <w:lang w:val="en-US" w:eastAsia="zh-CN"/>
        </w:rPr>
      </w:pPr>
    </w:p>
    <w:p w14:paraId="6BFCBBDF">
      <w:pPr>
        <w:ind w:firstLine="480" w:firstLineChars="200"/>
        <w:rPr>
          <w:rFonts w:hint="eastAsia" w:ascii="方正仿宋_GBK" w:hAnsi="方正仿宋_GBK" w:eastAsia="方正仿宋_GBK" w:cs="方正仿宋_GBK"/>
          <w:sz w:val="24"/>
          <w:szCs w:val="24"/>
          <w:lang w:val="en-US" w:eastAsia="zh-CN"/>
        </w:rPr>
      </w:pPr>
    </w:p>
    <w:p w14:paraId="6115D03A">
      <w:pPr>
        <w:ind w:firstLine="480" w:firstLineChars="200"/>
        <w:rPr>
          <w:rFonts w:hint="eastAsia" w:ascii="方正仿宋_GBK" w:hAnsi="方正仿宋_GBK" w:eastAsia="方正仿宋_GBK" w:cs="方正仿宋_GBK"/>
          <w:sz w:val="24"/>
          <w:szCs w:val="24"/>
          <w:lang w:val="en-US" w:eastAsia="zh-CN"/>
        </w:rPr>
      </w:pPr>
    </w:p>
    <w:p w14:paraId="3909BEB4">
      <w:pPr>
        <w:ind w:firstLine="480" w:firstLineChars="200"/>
        <w:rPr>
          <w:rFonts w:hint="eastAsia" w:ascii="方正仿宋_GBK" w:hAnsi="方正仿宋_GBK" w:eastAsia="方正仿宋_GBK" w:cs="方正仿宋_GBK"/>
          <w:sz w:val="24"/>
          <w:szCs w:val="24"/>
          <w:lang w:val="en-US" w:eastAsia="zh-CN"/>
        </w:rPr>
      </w:pPr>
    </w:p>
    <w:p w14:paraId="0748CE4B">
      <w:pPr>
        <w:ind w:firstLine="480" w:firstLineChars="200"/>
        <w:rPr>
          <w:rFonts w:hint="eastAsia" w:ascii="方正仿宋_GBK" w:hAnsi="方正仿宋_GBK" w:eastAsia="方正仿宋_GBK" w:cs="方正仿宋_GBK"/>
          <w:sz w:val="24"/>
          <w:szCs w:val="24"/>
          <w:lang w:val="en-US" w:eastAsia="zh-CN"/>
        </w:rPr>
      </w:pPr>
    </w:p>
    <w:p w14:paraId="2E53D4FE">
      <w:pPr>
        <w:ind w:firstLine="480" w:firstLineChars="200"/>
        <w:rPr>
          <w:rFonts w:hint="eastAsia" w:ascii="方正仿宋_GBK" w:hAnsi="方正仿宋_GBK" w:eastAsia="方正仿宋_GBK" w:cs="方正仿宋_GBK"/>
          <w:sz w:val="24"/>
          <w:szCs w:val="24"/>
          <w:lang w:val="en-US" w:eastAsia="zh-CN"/>
        </w:rPr>
      </w:pPr>
    </w:p>
    <w:p w14:paraId="0A61BA2C">
      <w:pPr>
        <w:ind w:firstLine="480" w:firstLineChars="200"/>
        <w:rPr>
          <w:rFonts w:hint="eastAsia" w:ascii="方正仿宋_GBK" w:hAnsi="方正仿宋_GBK" w:eastAsia="方正仿宋_GBK" w:cs="方正仿宋_GBK"/>
          <w:sz w:val="24"/>
          <w:szCs w:val="24"/>
          <w:lang w:val="en-US" w:eastAsia="zh-CN"/>
        </w:rPr>
      </w:pPr>
    </w:p>
    <w:p w14:paraId="29C3735B">
      <w:pPr>
        <w:ind w:firstLine="480" w:firstLineChars="200"/>
        <w:rPr>
          <w:rFonts w:hint="eastAsia" w:ascii="方正仿宋_GBK" w:hAnsi="方正仿宋_GBK" w:eastAsia="方正仿宋_GBK" w:cs="方正仿宋_GBK"/>
          <w:sz w:val="24"/>
          <w:szCs w:val="24"/>
          <w:lang w:val="en-US" w:eastAsia="zh-CN"/>
        </w:rPr>
      </w:pPr>
    </w:p>
    <w:p w14:paraId="1A10C585">
      <w:pPr>
        <w:ind w:firstLine="480" w:firstLineChars="200"/>
        <w:rPr>
          <w:rFonts w:hint="eastAsia" w:ascii="方正仿宋_GBK" w:hAnsi="方正仿宋_GBK" w:eastAsia="方正仿宋_GBK" w:cs="方正仿宋_GBK"/>
          <w:sz w:val="24"/>
          <w:szCs w:val="24"/>
          <w:lang w:val="en-US" w:eastAsia="zh-CN"/>
        </w:rPr>
      </w:pPr>
    </w:p>
    <w:p w14:paraId="4591AE5E">
      <w:pPr>
        <w:ind w:firstLine="480" w:firstLineChars="200"/>
        <w:rPr>
          <w:rFonts w:hint="eastAsia" w:ascii="方正仿宋_GBK" w:hAnsi="方正仿宋_GBK" w:eastAsia="方正仿宋_GBK" w:cs="方正仿宋_GBK"/>
          <w:sz w:val="24"/>
          <w:szCs w:val="24"/>
          <w:lang w:val="en-US" w:eastAsia="zh-CN"/>
        </w:rPr>
      </w:pPr>
    </w:p>
    <w:p w14:paraId="0AE4B7AC">
      <w:pPr>
        <w:ind w:firstLine="480" w:firstLineChars="200"/>
        <w:rPr>
          <w:rFonts w:hint="eastAsia" w:ascii="方正仿宋_GBK" w:hAnsi="方正仿宋_GBK" w:eastAsia="方正仿宋_GBK" w:cs="方正仿宋_GBK"/>
          <w:sz w:val="24"/>
          <w:szCs w:val="24"/>
          <w:lang w:val="en-US" w:eastAsia="zh-CN"/>
        </w:rPr>
      </w:pPr>
    </w:p>
    <w:p w14:paraId="2C38639E">
      <w:pPr>
        <w:ind w:firstLine="480" w:firstLineChars="200"/>
        <w:rPr>
          <w:rFonts w:hint="eastAsia" w:ascii="方正仿宋_GBK" w:hAnsi="方正仿宋_GBK" w:eastAsia="方正仿宋_GBK" w:cs="方正仿宋_GBK"/>
          <w:sz w:val="24"/>
          <w:szCs w:val="24"/>
          <w:lang w:val="en-US" w:eastAsia="zh-CN"/>
        </w:rPr>
      </w:pPr>
    </w:p>
    <w:p w14:paraId="48051948">
      <w:pPr>
        <w:ind w:firstLine="480" w:firstLineChars="200"/>
        <w:rPr>
          <w:rFonts w:hint="eastAsia" w:ascii="方正仿宋_GBK" w:hAnsi="方正仿宋_GBK" w:eastAsia="方正仿宋_GBK" w:cs="方正仿宋_GBK"/>
          <w:sz w:val="24"/>
          <w:szCs w:val="24"/>
          <w:lang w:val="en-US" w:eastAsia="zh-CN"/>
        </w:rPr>
      </w:pPr>
    </w:p>
    <w:p w14:paraId="7A75DBCC">
      <w:pPr>
        <w:ind w:firstLine="480" w:firstLineChars="200"/>
        <w:rPr>
          <w:rFonts w:hint="eastAsia" w:ascii="方正仿宋_GBK" w:hAnsi="方正仿宋_GBK" w:eastAsia="方正仿宋_GBK" w:cs="方正仿宋_GBK"/>
          <w:sz w:val="24"/>
          <w:szCs w:val="24"/>
          <w:lang w:val="en-US" w:eastAsia="zh-CN"/>
        </w:rPr>
      </w:pPr>
    </w:p>
    <w:p w14:paraId="25EC9B9E">
      <w:pPr>
        <w:ind w:firstLine="480" w:firstLineChars="200"/>
        <w:rPr>
          <w:rFonts w:hint="eastAsia" w:ascii="方正仿宋_GBK" w:hAnsi="方正仿宋_GBK" w:eastAsia="方正仿宋_GBK" w:cs="方正仿宋_GBK"/>
          <w:sz w:val="24"/>
          <w:szCs w:val="24"/>
          <w:lang w:val="en-US" w:eastAsia="zh-CN"/>
        </w:rPr>
      </w:pPr>
    </w:p>
    <w:p w14:paraId="71A51766">
      <w:pPr>
        <w:ind w:firstLine="480" w:firstLineChars="200"/>
        <w:rPr>
          <w:rFonts w:hint="eastAsia" w:ascii="方正仿宋_GBK" w:hAnsi="方正仿宋_GBK" w:eastAsia="方正仿宋_GBK" w:cs="方正仿宋_GBK"/>
          <w:sz w:val="24"/>
          <w:szCs w:val="24"/>
          <w:lang w:val="en-US" w:eastAsia="zh-CN"/>
        </w:rPr>
      </w:pPr>
    </w:p>
    <w:p w14:paraId="390A6512">
      <w:pPr>
        <w:ind w:firstLine="480" w:firstLineChars="200"/>
        <w:rPr>
          <w:rFonts w:hint="eastAsia" w:ascii="方正仿宋_GBK" w:hAnsi="方正仿宋_GBK" w:eastAsia="方正仿宋_GBK" w:cs="方正仿宋_GBK"/>
          <w:sz w:val="24"/>
          <w:szCs w:val="24"/>
          <w:lang w:val="en-US" w:eastAsia="zh-CN"/>
        </w:rPr>
      </w:pPr>
    </w:p>
    <w:p w14:paraId="4F1D15A8">
      <w:pPr>
        <w:ind w:firstLine="480" w:firstLineChars="200"/>
        <w:rPr>
          <w:rFonts w:hint="eastAsia" w:ascii="方正仿宋_GBK" w:hAnsi="方正仿宋_GBK" w:eastAsia="方正仿宋_GBK" w:cs="方正仿宋_GBK"/>
          <w:sz w:val="24"/>
          <w:szCs w:val="24"/>
          <w:lang w:val="en-US" w:eastAsia="zh-CN"/>
        </w:rPr>
      </w:pPr>
    </w:p>
    <w:p w14:paraId="27877336">
      <w:pPr>
        <w:ind w:firstLine="480" w:firstLineChars="200"/>
        <w:rPr>
          <w:rFonts w:hint="eastAsia" w:ascii="方正仿宋_GBK" w:hAnsi="方正仿宋_GBK" w:eastAsia="方正仿宋_GBK" w:cs="方正仿宋_GBK"/>
          <w:sz w:val="24"/>
          <w:szCs w:val="24"/>
          <w:lang w:val="en-US" w:eastAsia="zh-CN"/>
        </w:rPr>
      </w:pPr>
    </w:p>
    <w:p w14:paraId="3E95F501">
      <w:pPr>
        <w:ind w:firstLine="480" w:firstLineChars="200"/>
        <w:rPr>
          <w:rFonts w:hint="eastAsia" w:ascii="方正仿宋_GBK" w:hAnsi="方正仿宋_GBK" w:eastAsia="方正仿宋_GBK" w:cs="方正仿宋_GBK"/>
          <w:sz w:val="24"/>
          <w:szCs w:val="24"/>
          <w:lang w:val="en-US" w:eastAsia="zh-CN"/>
        </w:rPr>
      </w:pPr>
    </w:p>
    <w:p w14:paraId="10DA04C3">
      <w:pPr>
        <w:ind w:firstLine="480" w:firstLineChars="200"/>
        <w:rPr>
          <w:rFonts w:hint="eastAsia" w:ascii="方正仿宋_GBK" w:hAnsi="方正仿宋_GBK" w:eastAsia="方正仿宋_GBK" w:cs="方正仿宋_GBK"/>
          <w:sz w:val="24"/>
          <w:szCs w:val="24"/>
          <w:lang w:val="en-US" w:eastAsia="zh-CN"/>
        </w:rPr>
      </w:pPr>
    </w:p>
    <w:p w14:paraId="4FC90BA7">
      <w:pPr>
        <w:ind w:firstLine="480" w:firstLineChars="200"/>
        <w:rPr>
          <w:rFonts w:hint="eastAsia" w:ascii="方正仿宋_GBK" w:hAnsi="方正仿宋_GBK" w:eastAsia="方正仿宋_GBK" w:cs="方正仿宋_GBK"/>
          <w:sz w:val="24"/>
          <w:szCs w:val="24"/>
          <w:lang w:val="en-US" w:eastAsia="zh-CN"/>
        </w:rPr>
      </w:pPr>
    </w:p>
    <w:p w14:paraId="313AA978">
      <w:pPr>
        <w:ind w:firstLine="480" w:firstLineChars="200"/>
        <w:rPr>
          <w:rFonts w:hint="eastAsia" w:ascii="方正仿宋_GB2312" w:hAnsi="方正仿宋_GB2312" w:eastAsia="方正仿宋_GB2312" w:cs="方正仿宋_GB2312"/>
          <w:sz w:val="28"/>
          <w:szCs w:val="28"/>
          <w:lang w:val="en-US" w:eastAsia="zh-CN"/>
        </w:rPr>
      </w:pPr>
      <w:r>
        <w:rPr>
          <w:rFonts w:hint="eastAsia" w:ascii="方正仿宋_GBK" w:hAnsi="方正仿宋_GBK" w:eastAsia="方正仿宋_GBK" w:cs="方正仿宋_GBK"/>
          <w:sz w:val="24"/>
          <w:szCs w:val="24"/>
          <w:lang w:val="en-US" w:eastAsia="zh-CN"/>
        </w:rPr>
        <w:t>（此页为合同签署页）</w:t>
      </w:r>
    </w:p>
    <w:p w14:paraId="3581068D">
      <w:pPr>
        <w:ind w:firstLine="560" w:firstLineChars="200"/>
        <w:rPr>
          <w:rFonts w:hint="eastAsia" w:ascii="方正仿宋_GB2312" w:hAnsi="方正仿宋_GB2312" w:eastAsia="方正仿宋_GB2312" w:cs="方正仿宋_GB2312"/>
          <w:sz w:val="28"/>
          <w:szCs w:val="28"/>
          <w:lang w:val="en-US" w:eastAsia="zh-CN"/>
        </w:rPr>
      </w:pPr>
    </w:p>
    <w:tbl>
      <w:tblPr>
        <w:tblStyle w:val="15"/>
        <w:tblW w:w="4998" w:type="pct"/>
        <w:jc w:val="center"/>
        <w:tblLayout w:type="autofit"/>
        <w:tblCellMar>
          <w:top w:w="0" w:type="dxa"/>
          <w:left w:w="108" w:type="dxa"/>
          <w:bottom w:w="0" w:type="dxa"/>
          <w:right w:w="108" w:type="dxa"/>
        </w:tblCellMar>
      </w:tblPr>
      <w:tblGrid>
        <w:gridCol w:w="4313"/>
        <w:gridCol w:w="4314"/>
      </w:tblGrid>
      <w:tr w14:paraId="0C584EEB">
        <w:tblPrEx>
          <w:tblCellMar>
            <w:top w:w="0" w:type="dxa"/>
            <w:left w:w="108" w:type="dxa"/>
            <w:bottom w:w="0" w:type="dxa"/>
            <w:right w:w="108" w:type="dxa"/>
          </w:tblCellMar>
        </w:tblPrEx>
        <w:trPr>
          <w:trHeight w:val="1379" w:hRule="atLeast"/>
          <w:jc w:val="center"/>
        </w:trPr>
        <w:tc>
          <w:tcPr>
            <w:tcW w:w="4313" w:type="dxa"/>
            <w:vAlign w:val="top"/>
          </w:tcPr>
          <w:p w14:paraId="69873817">
            <w:pPr>
              <w:tabs>
                <w:tab w:val="left" w:pos="4718"/>
              </w:tabs>
              <w:spacing w:line="360" w:lineRule="auto"/>
              <w:contextualSpacing/>
              <w:rPr>
                <w:rFonts w:hint="default" w:ascii="Times New Roman" w:hAnsi="Times New Roman" w:eastAsia="方正仿宋_GBK" w:cs="Times New Roman"/>
                <w:b/>
                <w:sz w:val="24"/>
                <w:szCs w:val="24"/>
                <w:u w:val="single"/>
              </w:rPr>
            </w:pPr>
            <w:r>
              <w:rPr>
                <w:rFonts w:hint="default" w:ascii="Times New Roman" w:hAnsi="Times New Roman" w:eastAsia="方正仿宋_GBK" w:cs="Times New Roman"/>
                <w:sz w:val="24"/>
                <w:szCs w:val="22"/>
                <w:highlight w:val="none"/>
                <w:lang w:eastAsia="zh-CN"/>
              </w:rPr>
              <w:t>甲    方：重庆环保投资集团有限公司（盖章）</w:t>
            </w:r>
          </w:p>
        </w:tc>
        <w:tc>
          <w:tcPr>
            <w:tcW w:w="4314" w:type="dxa"/>
            <w:vAlign w:val="top"/>
          </w:tcPr>
          <w:p w14:paraId="5FDDC455">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乙    方：（盖章）</w:t>
            </w:r>
          </w:p>
        </w:tc>
      </w:tr>
      <w:tr w14:paraId="5ED1BBD4">
        <w:tblPrEx>
          <w:tblCellMar>
            <w:top w:w="0" w:type="dxa"/>
            <w:left w:w="108" w:type="dxa"/>
            <w:bottom w:w="0" w:type="dxa"/>
            <w:right w:w="108" w:type="dxa"/>
          </w:tblCellMar>
        </w:tblPrEx>
        <w:trPr>
          <w:trHeight w:val="1417" w:hRule="atLeast"/>
          <w:jc w:val="center"/>
        </w:trPr>
        <w:tc>
          <w:tcPr>
            <w:tcW w:w="4313" w:type="dxa"/>
            <w:vAlign w:val="top"/>
          </w:tcPr>
          <w:p w14:paraId="2B3AE53F">
            <w:pPr>
              <w:tabs>
                <w:tab w:val="left" w:pos="4718"/>
              </w:tabs>
              <w:spacing w:line="360" w:lineRule="auto"/>
              <w:contextualSpacing/>
              <w:jc w:val="both"/>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z w:val="24"/>
                <w:szCs w:val="22"/>
                <w:highlight w:val="none"/>
                <w:lang w:eastAsia="zh-CN"/>
              </w:rPr>
              <w:t>公司地址：</w:t>
            </w:r>
            <w:r>
              <w:rPr>
                <w:rFonts w:hint="default" w:ascii="Times New Roman" w:hAnsi="Times New Roman" w:eastAsia="方正仿宋_GBK" w:cs="Times New Roman"/>
                <w:spacing w:val="-8"/>
                <w:position w:val="1"/>
                <w:sz w:val="24"/>
                <w:szCs w:val="20"/>
                <w:highlight w:val="none"/>
                <w:lang w:eastAsia="zh-CN"/>
              </w:rPr>
              <w:t>重庆市渝北区礼嘉街道礼环南路102号8号楼</w:t>
            </w:r>
          </w:p>
          <w:p w14:paraId="331AE900">
            <w:pPr>
              <w:tabs>
                <w:tab w:val="left" w:pos="4718"/>
              </w:tabs>
              <w:spacing w:line="360" w:lineRule="auto"/>
              <w:contextualSpacing/>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 xml:space="preserve"> </w:t>
            </w:r>
          </w:p>
        </w:tc>
        <w:tc>
          <w:tcPr>
            <w:tcW w:w="4314" w:type="dxa"/>
            <w:vAlign w:val="top"/>
          </w:tcPr>
          <w:p w14:paraId="590B7DF1">
            <w:pPr>
              <w:tabs>
                <w:tab w:val="left" w:pos="4718"/>
              </w:tabs>
              <w:spacing w:line="360" w:lineRule="auto"/>
              <w:contextualSpacing/>
              <w:jc w:val="both"/>
              <w:rPr>
                <w:rFonts w:hint="default" w:ascii="Times New Roman" w:hAnsi="Times New Roman" w:eastAsia="方正仿宋_GBK" w:cs="Times New Roman"/>
                <w:sz w:val="24"/>
                <w:szCs w:val="22"/>
                <w:highlight w:val="none"/>
                <w:lang w:eastAsia="zh-CN"/>
              </w:rPr>
            </w:pPr>
            <w:r>
              <w:rPr>
                <w:rFonts w:hint="default" w:ascii="Times New Roman" w:hAnsi="Times New Roman" w:eastAsia="方正仿宋_GBK" w:cs="Times New Roman"/>
                <w:sz w:val="24"/>
                <w:szCs w:val="22"/>
                <w:highlight w:val="none"/>
                <w:lang w:eastAsia="zh-CN"/>
              </w:rPr>
              <w:t>公司地址：</w:t>
            </w:r>
          </w:p>
          <w:p w14:paraId="7C236B79">
            <w:pPr>
              <w:tabs>
                <w:tab w:val="left" w:pos="4718"/>
              </w:tabs>
              <w:spacing w:line="360" w:lineRule="auto"/>
              <w:contextualSpacing/>
              <w:jc w:val="both"/>
              <w:rPr>
                <w:rFonts w:hint="default" w:ascii="Times New Roman" w:hAnsi="Times New Roman" w:eastAsia="方正仿宋_GBK" w:cs="Times New Roman"/>
                <w:sz w:val="24"/>
                <w:szCs w:val="24"/>
              </w:rPr>
            </w:pPr>
          </w:p>
        </w:tc>
      </w:tr>
      <w:tr w14:paraId="159CAB44">
        <w:tblPrEx>
          <w:tblCellMar>
            <w:top w:w="0" w:type="dxa"/>
            <w:left w:w="108" w:type="dxa"/>
            <w:bottom w:w="0" w:type="dxa"/>
            <w:right w:w="108" w:type="dxa"/>
          </w:tblCellMar>
        </w:tblPrEx>
        <w:trPr>
          <w:trHeight w:val="939" w:hRule="exact"/>
          <w:jc w:val="center"/>
        </w:trPr>
        <w:tc>
          <w:tcPr>
            <w:tcW w:w="4313" w:type="dxa"/>
            <w:vAlign w:val="top"/>
          </w:tcPr>
          <w:p w14:paraId="73FA234A">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c>
          <w:tcPr>
            <w:tcW w:w="4314" w:type="dxa"/>
            <w:vAlign w:val="top"/>
          </w:tcPr>
          <w:p w14:paraId="2D46DF02">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r>
      <w:tr w14:paraId="044AE92E">
        <w:tblPrEx>
          <w:tblCellMar>
            <w:top w:w="0" w:type="dxa"/>
            <w:left w:w="108" w:type="dxa"/>
            <w:bottom w:w="0" w:type="dxa"/>
            <w:right w:w="108" w:type="dxa"/>
          </w:tblCellMar>
        </w:tblPrEx>
        <w:trPr>
          <w:trHeight w:val="834" w:hRule="exact"/>
          <w:jc w:val="center"/>
        </w:trPr>
        <w:tc>
          <w:tcPr>
            <w:tcW w:w="4313" w:type="dxa"/>
            <w:vAlign w:val="top"/>
          </w:tcPr>
          <w:p w14:paraId="6253B6AC">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经 办 人：</w:t>
            </w:r>
          </w:p>
          <w:p w14:paraId="03EA4EA9">
            <w:pPr>
              <w:tabs>
                <w:tab w:val="left" w:pos="4718"/>
              </w:tabs>
              <w:spacing w:line="360" w:lineRule="auto"/>
              <w:contextualSpacing/>
              <w:rPr>
                <w:rFonts w:hint="default" w:ascii="Times New Roman" w:hAnsi="Times New Roman" w:eastAsia="方正仿宋_GBK" w:cs="Times New Roman"/>
                <w:sz w:val="24"/>
                <w:szCs w:val="24"/>
              </w:rPr>
            </w:pPr>
          </w:p>
        </w:tc>
        <w:tc>
          <w:tcPr>
            <w:tcW w:w="4314" w:type="dxa"/>
            <w:vAlign w:val="top"/>
          </w:tcPr>
          <w:p w14:paraId="14ED3648">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经 办 人：</w:t>
            </w:r>
          </w:p>
        </w:tc>
      </w:tr>
      <w:tr w14:paraId="6B480E6B">
        <w:tblPrEx>
          <w:tblCellMar>
            <w:top w:w="0" w:type="dxa"/>
            <w:left w:w="108" w:type="dxa"/>
            <w:bottom w:w="0" w:type="dxa"/>
            <w:right w:w="108" w:type="dxa"/>
          </w:tblCellMar>
        </w:tblPrEx>
        <w:trPr>
          <w:trHeight w:val="789" w:hRule="exact"/>
          <w:jc w:val="center"/>
        </w:trPr>
        <w:tc>
          <w:tcPr>
            <w:tcW w:w="4313" w:type="dxa"/>
            <w:vAlign w:val="top"/>
          </w:tcPr>
          <w:p w14:paraId="0880D1D7">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p>
        </w:tc>
        <w:tc>
          <w:tcPr>
            <w:tcW w:w="4314" w:type="dxa"/>
            <w:vAlign w:val="top"/>
          </w:tcPr>
          <w:p w14:paraId="7E0F334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p>
        </w:tc>
      </w:tr>
      <w:tr w14:paraId="65F0EA59">
        <w:tblPrEx>
          <w:tblCellMar>
            <w:top w:w="0" w:type="dxa"/>
            <w:left w:w="108" w:type="dxa"/>
            <w:bottom w:w="0" w:type="dxa"/>
            <w:right w:w="108" w:type="dxa"/>
          </w:tblCellMar>
        </w:tblPrEx>
        <w:trPr>
          <w:trHeight w:val="774" w:hRule="exact"/>
          <w:jc w:val="center"/>
        </w:trPr>
        <w:tc>
          <w:tcPr>
            <w:tcW w:w="4313" w:type="dxa"/>
            <w:vAlign w:val="top"/>
          </w:tcPr>
          <w:p w14:paraId="45693BAE">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c>
          <w:tcPr>
            <w:tcW w:w="4314" w:type="dxa"/>
            <w:vAlign w:val="top"/>
          </w:tcPr>
          <w:p w14:paraId="438C44C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r>
      <w:tr w14:paraId="47992E04">
        <w:tblPrEx>
          <w:tblCellMar>
            <w:top w:w="0" w:type="dxa"/>
            <w:left w:w="108" w:type="dxa"/>
            <w:bottom w:w="0" w:type="dxa"/>
            <w:right w:w="108" w:type="dxa"/>
          </w:tblCellMar>
        </w:tblPrEx>
        <w:trPr>
          <w:trHeight w:val="669" w:hRule="exact"/>
          <w:jc w:val="center"/>
        </w:trPr>
        <w:tc>
          <w:tcPr>
            <w:tcW w:w="4313" w:type="dxa"/>
            <w:vAlign w:val="top"/>
          </w:tcPr>
          <w:p w14:paraId="6E7E93FE">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传    真：</w:t>
            </w:r>
          </w:p>
        </w:tc>
        <w:tc>
          <w:tcPr>
            <w:tcW w:w="4314" w:type="dxa"/>
            <w:vAlign w:val="top"/>
          </w:tcPr>
          <w:p w14:paraId="01D89444">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传    真： </w:t>
            </w:r>
          </w:p>
        </w:tc>
      </w:tr>
      <w:tr w14:paraId="5D60E564">
        <w:tblPrEx>
          <w:tblCellMar>
            <w:top w:w="0" w:type="dxa"/>
            <w:left w:w="108" w:type="dxa"/>
            <w:bottom w:w="0" w:type="dxa"/>
            <w:right w:w="108" w:type="dxa"/>
          </w:tblCellMar>
        </w:tblPrEx>
        <w:trPr>
          <w:jc w:val="center"/>
        </w:trPr>
        <w:tc>
          <w:tcPr>
            <w:tcW w:w="4313" w:type="dxa"/>
            <w:vAlign w:val="top"/>
          </w:tcPr>
          <w:p w14:paraId="1E6095FF">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开户银行：重庆农村商业银行两江分</w:t>
            </w:r>
          </w:p>
          <w:p w14:paraId="3FBEF5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行北环支行</w:t>
            </w:r>
          </w:p>
        </w:tc>
        <w:tc>
          <w:tcPr>
            <w:tcW w:w="4314" w:type="dxa"/>
            <w:vAlign w:val="top"/>
          </w:tcPr>
          <w:p w14:paraId="6B595B24">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w:t>
            </w:r>
          </w:p>
          <w:p w14:paraId="6BDE5D19">
            <w:pPr>
              <w:tabs>
                <w:tab w:val="left" w:pos="4718"/>
              </w:tabs>
              <w:spacing w:line="360" w:lineRule="auto"/>
              <w:contextualSpacing/>
              <w:rPr>
                <w:rFonts w:hint="default" w:ascii="Times New Roman" w:hAnsi="Times New Roman" w:eastAsia="方正仿宋_GBK" w:cs="Times New Roman"/>
                <w:sz w:val="24"/>
                <w:szCs w:val="24"/>
              </w:rPr>
            </w:pPr>
          </w:p>
        </w:tc>
      </w:tr>
      <w:tr w14:paraId="0E6261C2">
        <w:tblPrEx>
          <w:tblCellMar>
            <w:top w:w="0" w:type="dxa"/>
            <w:left w:w="108" w:type="dxa"/>
            <w:bottom w:w="0" w:type="dxa"/>
            <w:right w:w="108" w:type="dxa"/>
          </w:tblCellMar>
        </w:tblPrEx>
        <w:trPr>
          <w:jc w:val="center"/>
        </w:trPr>
        <w:tc>
          <w:tcPr>
            <w:tcW w:w="4313" w:type="dxa"/>
            <w:vAlign w:val="top"/>
          </w:tcPr>
          <w:p w14:paraId="5492E0F9">
            <w:pPr>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账号：5109010120010000949</w:t>
            </w:r>
          </w:p>
        </w:tc>
        <w:tc>
          <w:tcPr>
            <w:tcW w:w="4314" w:type="dxa"/>
            <w:vAlign w:val="top"/>
          </w:tcPr>
          <w:p w14:paraId="612069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w:t>
            </w:r>
          </w:p>
        </w:tc>
      </w:tr>
    </w:tbl>
    <w:p w14:paraId="2AA0B089">
      <w:pPr>
        <w:pStyle w:val="6"/>
        <w:rPr>
          <w:color w:val="auto"/>
        </w:rPr>
      </w:pPr>
    </w:p>
    <w:p w14:paraId="34243358">
      <w:pPr>
        <w:rPr>
          <w:color w:val="auto"/>
        </w:rPr>
      </w:pPr>
    </w:p>
    <w:p w14:paraId="10020D5B">
      <w:pPr>
        <w:pStyle w:val="6"/>
        <w:rPr>
          <w:color w:val="auto"/>
        </w:rPr>
      </w:pPr>
    </w:p>
    <w:p w14:paraId="6C67254B">
      <w:pPr>
        <w:rPr>
          <w:color w:val="auto"/>
        </w:rPr>
      </w:pPr>
    </w:p>
    <w:p w14:paraId="65291E52">
      <w:pPr>
        <w:pStyle w:val="6"/>
        <w:rPr>
          <w:color w:val="auto"/>
        </w:rPr>
      </w:pPr>
    </w:p>
    <w:p w14:paraId="7E21329A">
      <w:pPr>
        <w:rPr>
          <w:color w:val="auto"/>
        </w:rPr>
      </w:pPr>
    </w:p>
    <w:p w14:paraId="4A2F12B5">
      <w:pPr>
        <w:pStyle w:val="6"/>
        <w:rPr>
          <w:color w:val="auto"/>
        </w:rPr>
      </w:pPr>
    </w:p>
    <w:p w14:paraId="42E73378">
      <w:pPr>
        <w:rPr>
          <w:color w:val="auto"/>
        </w:rPr>
      </w:pPr>
    </w:p>
    <w:p w14:paraId="21F6BA8C">
      <w:pPr>
        <w:pStyle w:val="6"/>
        <w:rPr>
          <w:color w:val="auto"/>
        </w:rPr>
      </w:pPr>
    </w:p>
    <w:p w14:paraId="1973A6A2">
      <w:pPr>
        <w:rPr>
          <w:color w:val="auto"/>
        </w:rPr>
      </w:pPr>
    </w:p>
    <w:p w14:paraId="40F3B218">
      <w:pPr>
        <w:pStyle w:val="6"/>
        <w:rPr>
          <w:color w:val="auto"/>
        </w:rPr>
      </w:pPr>
    </w:p>
    <w:p w14:paraId="64A86889">
      <w:pPr>
        <w:rPr>
          <w:color w:val="auto"/>
        </w:rPr>
      </w:pPr>
    </w:p>
    <w:p w14:paraId="24F1D911">
      <w:pPr>
        <w:pStyle w:val="6"/>
        <w:rPr>
          <w:color w:val="auto"/>
        </w:rPr>
      </w:pPr>
    </w:p>
    <w:p w14:paraId="0CED9821">
      <w:pPr>
        <w:rPr>
          <w:color w:val="auto"/>
        </w:rPr>
      </w:pPr>
    </w:p>
    <w:p w14:paraId="787D222B">
      <w:pPr>
        <w:pStyle w:val="6"/>
        <w:rPr>
          <w:color w:val="auto"/>
        </w:rPr>
      </w:pPr>
    </w:p>
    <w:p w14:paraId="7D091F87">
      <w:pPr>
        <w:pStyle w:val="6"/>
        <w:rPr>
          <w:rFonts w:hint="eastAsia"/>
          <w:color w:val="auto"/>
        </w:rPr>
      </w:pPr>
      <w:bookmarkStart w:id="227" w:name="_Toc277082638"/>
      <w:bookmarkStart w:id="228" w:name="_Toc430530514"/>
      <w:bookmarkStart w:id="229" w:name="_Toc287607856"/>
      <w:bookmarkStart w:id="230" w:name="_Toc224103477"/>
      <w:bookmarkStart w:id="231" w:name="_Toc287620798"/>
    </w:p>
    <w:p w14:paraId="23F0A541">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bookmarkStart w:id="232" w:name="_Toc877"/>
      <w:bookmarkStart w:id="233" w:name="_Toc534185829"/>
      <w:bookmarkStart w:id="234" w:name="_Toc509218852"/>
      <w:bookmarkStart w:id="235" w:name="_Toc57820646"/>
      <w:bookmarkStart w:id="236" w:name="_Toc6982"/>
      <w:bookmarkStart w:id="237" w:name="_Toc430530528"/>
    </w:p>
    <w:p w14:paraId="66915B6B">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1F143527">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3DFB8A9B">
      <w:pPr>
        <w:rPr>
          <w:rFonts w:hint="eastAsia" w:ascii="宋体" w:hAnsi="宋体" w:eastAsia="宋体" w:cs="Times New Roman"/>
          <w:snapToGrid/>
          <w:color w:val="auto"/>
          <w:highlight w:val="none"/>
          <w:lang w:val="en-US" w:eastAsia="zh-CN" w:bidi="ar-SA"/>
        </w:rPr>
      </w:pPr>
    </w:p>
    <w:p w14:paraId="39B9B7AE">
      <w:pPr>
        <w:rPr>
          <w:rFonts w:hint="eastAsia" w:ascii="宋体" w:hAnsi="宋体" w:eastAsia="宋体" w:cs="Times New Roman"/>
          <w:snapToGrid/>
          <w:color w:val="auto"/>
          <w:highlight w:val="none"/>
          <w:lang w:val="en-US" w:eastAsia="zh-CN" w:bidi="ar-SA"/>
        </w:rPr>
      </w:pPr>
    </w:p>
    <w:p w14:paraId="0BE4DF81">
      <w:pPr>
        <w:rPr>
          <w:rFonts w:hint="eastAsia" w:ascii="宋体" w:hAnsi="宋体" w:eastAsia="宋体" w:cs="Times New Roman"/>
          <w:snapToGrid/>
          <w:color w:val="auto"/>
          <w:highlight w:val="none"/>
          <w:lang w:val="en-US" w:eastAsia="zh-CN" w:bidi="ar-SA"/>
        </w:rPr>
      </w:pPr>
    </w:p>
    <w:p w14:paraId="1804B8BB">
      <w:pPr>
        <w:rPr>
          <w:rFonts w:hint="eastAsia" w:ascii="宋体" w:hAnsi="宋体" w:eastAsia="宋体" w:cs="Times New Roman"/>
          <w:snapToGrid/>
          <w:color w:val="auto"/>
          <w:highlight w:val="none"/>
          <w:lang w:val="en-US" w:eastAsia="zh-CN" w:bidi="ar-SA"/>
        </w:rPr>
      </w:pPr>
    </w:p>
    <w:p w14:paraId="6B8BA34F">
      <w:pPr>
        <w:rPr>
          <w:rFonts w:hint="eastAsia" w:ascii="宋体" w:hAnsi="宋体" w:eastAsia="宋体" w:cs="Times New Roman"/>
          <w:snapToGrid/>
          <w:color w:val="auto"/>
          <w:highlight w:val="none"/>
          <w:lang w:val="en-US" w:eastAsia="zh-CN" w:bidi="ar-SA"/>
        </w:rPr>
      </w:pPr>
    </w:p>
    <w:p w14:paraId="7E6DC72A">
      <w:pPr>
        <w:rPr>
          <w:rFonts w:hint="eastAsia" w:ascii="宋体" w:hAnsi="宋体" w:eastAsia="宋体" w:cs="Times New Roman"/>
          <w:snapToGrid/>
          <w:color w:val="auto"/>
          <w:highlight w:val="none"/>
          <w:lang w:val="en-US" w:eastAsia="zh-CN" w:bidi="ar-SA"/>
        </w:rPr>
      </w:pPr>
    </w:p>
    <w:p w14:paraId="7562DCCB">
      <w:pPr>
        <w:rPr>
          <w:rFonts w:hint="eastAsia" w:ascii="宋体" w:hAnsi="宋体" w:eastAsia="宋体" w:cs="Times New Roman"/>
          <w:snapToGrid/>
          <w:color w:val="auto"/>
          <w:highlight w:val="none"/>
          <w:lang w:val="en-US" w:eastAsia="zh-CN" w:bidi="ar-SA"/>
        </w:rPr>
      </w:pPr>
    </w:p>
    <w:p w14:paraId="37528EF8">
      <w:pPr>
        <w:rPr>
          <w:rFonts w:hint="eastAsia" w:ascii="宋体" w:hAnsi="宋体" w:eastAsia="宋体" w:cs="Times New Roman"/>
          <w:snapToGrid/>
          <w:color w:val="auto"/>
          <w:highlight w:val="none"/>
          <w:lang w:val="en-US" w:eastAsia="zh-CN" w:bidi="ar-SA"/>
        </w:rPr>
      </w:pPr>
    </w:p>
    <w:p w14:paraId="6366B18C">
      <w:pPr>
        <w:rPr>
          <w:rFonts w:hint="eastAsia" w:ascii="宋体" w:hAnsi="宋体" w:eastAsia="宋体" w:cs="Times New Roman"/>
          <w:snapToGrid/>
          <w:color w:val="auto"/>
          <w:highlight w:val="none"/>
          <w:lang w:val="en-US" w:eastAsia="zh-CN" w:bidi="ar-SA"/>
        </w:rPr>
      </w:pPr>
    </w:p>
    <w:p w14:paraId="271140D9">
      <w:pPr>
        <w:rPr>
          <w:rFonts w:hint="eastAsia" w:ascii="宋体" w:hAnsi="宋体" w:eastAsia="宋体" w:cs="Times New Roman"/>
          <w:snapToGrid/>
          <w:color w:val="auto"/>
          <w:highlight w:val="none"/>
          <w:lang w:val="en-US" w:eastAsia="zh-CN" w:bidi="ar-SA"/>
        </w:rPr>
      </w:pPr>
    </w:p>
    <w:p w14:paraId="4F282AAC">
      <w:pPr>
        <w:rPr>
          <w:rFonts w:hint="eastAsia" w:ascii="宋体" w:hAnsi="宋体" w:eastAsia="宋体" w:cs="Times New Roman"/>
          <w:snapToGrid/>
          <w:color w:val="auto"/>
          <w:highlight w:val="none"/>
          <w:lang w:val="en-US" w:eastAsia="zh-CN" w:bidi="ar-SA"/>
        </w:rPr>
      </w:pPr>
    </w:p>
    <w:p w14:paraId="1720DBAE">
      <w:pPr>
        <w:rPr>
          <w:rFonts w:hint="eastAsia" w:ascii="宋体" w:hAnsi="宋体" w:eastAsia="宋体" w:cs="Times New Roman"/>
          <w:snapToGrid/>
          <w:color w:val="auto"/>
          <w:highlight w:val="none"/>
          <w:lang w:val="en-US" w:eastAsia="zh-CN" w:bidi="ar-SA"/>
        </w:rPr>
      </w:pPr>
    </w:p>
    <w:p w14:paraId="52C14264">
      <w:pPr>
        <w:pStyle w:val="2"/>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highlight w:val="none"/>
          <w:lang w:val="en-US" w:eastAsia="zh-CN" w:bidi="ar-SA"/>
        </w:rPr>
      </w:pPr>
      <w:r>
        <w:rPr>
          <w:rFonts w:hint="eastAsia" w:ascii="方正小标宋_GBK" w:hAnsi="方正小标宋_GBK" w:eastAsia="方正小标宋_GBK" w:cs="方正小标宋_GBK"/>
          <w:snapToGrid/>
          <w:color w:val="auto"/>
          <w:highlight w:val="none"/>
          <w:lang w:val="en-US" w:eastAsia="zh-CN" w:bidi="ar-SA"/>
        </w:rPr>
        <w:t>第五章 竞选文件格式</w:t>
      </w:r>
      <w:bookmarkEnd w:id="232"/>
      <w:bookmarkEnd w:id="233"/>
      <w:bookmarkEnd w:id="234"/>
      <w:bookmarkEnd w:id="235"/>
      <w:bookmarkEnd w:id="236"/>
      <w:bookmarkEnd w:id="237"/>
    </w:p>
    <w:p w14:paraId="1016D571">
      <w:pPr>
        <w:pStyle w:val="6"/>
        <w:rPr>
          <w:rFonts w:hint="eastAsia" w:ascii="宋体" w:hAnsi="宋体"/>
          <w:color w:val="auto"/>
          <w:sz w:val="52"/>
          <w:szCs w:val="52"/>
          <w:highlight w:val="none"/>
        </w:rPr>
      </w:pPr>
    </w:p>
    <w:p w14:paraId="5F25EB46">
      <w:pPr>
        <w:rPr>
          <w:rFonts w:hint="eastAsia" w:ascii="宋体" w:hAnsi="宋体"/>
          <w:color w:val="auto"/>
          <w:sz w:val="52"/>
          <w:szCs w:val="52"/>
          <w:highlight w:val="none"/>
        </w:rPr>
      </w:pPr>
    </w:p>
    <w:p w14:paraId="34AE0ACC">
      <w:pPr>
        <w:pStyle w:val="6"/>
        <w:rPr>
          <w:rFonts w:hint="eastAsia" w:ascii="宋体" w:hAnsi="宋体"/>
          <w:color w:val="auto"/>
          <w:sz w:val="52"/>
          <w:szCs w:val="52"/>
          <w:highlight w:val="none"/>
        </w:rPr>
      </w:pPr>
    </w:p>
    <w:p w14:paraId="55E1B54F">
      <w:pPr>
        <w:rPr>
          <w:rFonts w:hint="eastAsia" w:ascii="宋体" w:hAnsi="宋体"/>
          <w:color w:val="auto"/>
          <w:sz w:val="52"/>
          <w:szCs w:val="52"/>
          <w:highlight w:val="none"/>
        </w:rPr>
      </w:pPr>
    </w:p>
    <w:p w14:paraId="44660B3E">
      <w:pPr>
        <w:pStyle w:val="6"/>
        <w:rPr>
          <w:color w:val="auto"/>
        </w:rPr>
      </w:pPr>
    </w:p>
    <w:p w14:paraId="535FEFF1">
      <w:pPr>
        <w:rPr>
          <w:color w:val="auto"/>
        </w:rPr>
      </w:pPr>
    </w:p>
    <w:bookmarkEnd w:id="227"/>
    <w:bookmarkEnd w:id="228"/>
    <w:bookmarkEnd w:id="229"/>
    <w:bookmarkEnd w:id="230"/>
    <w:bookmarkEnd w:id="231"/>
    <w:p w14:paraId="28E37387">
      <w:pPr>
        <w:rPr>
          <w:rFonts w:hint="eastAsia" w:ascii="宋体" w:hAnsi="宋体" w:eastAsia="宋体" w:cs="Times New Roman"/>
          <w:snapToGrid/>
          <w:color w:val="auto"/>
          <w:sz w:val="52"/>
          <w:szCs w:val="52"/>
          <w:highlight w:val="none"/>
          <w:lang w:val="en-US" w:eastAsia="zh-CN" w:bidi="ar-SA"/>
        </w:rPr>
      </w:pPr>
    </w:p>
    <w:p w14:paraId="331C62D8">
      <w:pPr>
        <w:pStyle w:val="6"/>
        <w:rPr>
          <w:rFonts w:hint="eastAsia" w:ascii="宋体" w:hAnsi="宋体" w:eastAsia="宋体" w:cs="Times New Roman"/>
          <w:snapToGrid/>
          <w:color w:val="auto"/>
          <w:sz w:val="52"/>
          <w:szCs w:val="52"/>
          <w:highlight w:val="none"/>
          <w:lang w:val="en-US" w:eastAsia="zh-CN" w:bidi="ar-SA"/>
        </w:rPr>
      </w:pPr>
    </w:p>
    <w:p w14:paraId="440C1902">
      <w:pPr>
        <w:rPr>
          <w:rFonts w:hint="eastAsia" w:ascii="宋体" w:hAnsi="宋体" w:eastAsia="宋体" w:cs="Times New Roman"/>
          <w:snapToGrid/>
          <w:color w:val="auto"/>
          <w:sz w:val="52"/>
          <w:szCs w:val="52"/>
          <w:highlight w:val="none"/>
          <w:lang w:val="en-US" w:eastAsia="zh-CN" w:bidi="ar-SA"/>
        </w:rPr>
      </w:pPr>
    </w:p>
    <w:p w14:paraId="332311E0">
      <w:pPr>
        <w:pStyle w:val="6"/>
        <w:rPr>
          <w:rFonts w:hint="eastAsia" w:ascii="宋体" w:hAnsi="宋体" w:eastAsia="宋体" w:cs="Times New Roman"/>
          <w:snapToGrid/>
          <w:color w:val="auto"/>
          <w:sz w:val="52"/>
          <w:szCs w:val="52"/>
          <w:highlight w:val="none"/>
          <w:lang w:val="en-US" w:eastAsia="zh-CN" w:bidi="ar-SA"/>
        </w:rPr>
      </w:pPr>
    </w:p>
    <w:p w14:paraId="6A71FDB8">
      <w:pPr>
        <w:rPr>
          <w:rFonts w:hint="eastAsia" w:ascii="宋体" w:hAnsi="宋体" w:eastAsia="宋体" w:cs="Times New Roman"/>
          <w:snapToGrid/>
          <w:color w:val="auto"/>
          <w:sz w:val="52"/>
          <w:szCs w:val="52"/>
          <w:highlight w:val="none"/>
          <w:lang w:val="en-US" w:eastAsia="zh-CN" w:bidi="ar-SA"/>
        </w:rPr>
      </w:pPr>
    </w:p>
    <w:p w14:paraId="7421AC1A">
      <w:pPr>
        <w:rPr>
          <w:rFonts w:hint="eastAsia" w:ascii="宋体" w:hAnsi="宋体" w:eastAsia="宋体" w:cs="Times New Roman"/>
          <w:snapToGrid/>
          <w:color w:val="auto"/>
          <w:sz w:val="52"/>
          <w:szCs w:val="52"/>
          <w:highlight w:val="none"/>
          <w:lang w:val="en-US" w:eastAsia="zh-CN" w:bidi="ar-SA"/>
        </w:rPr>
      </w:pPr>
    </w:p>
    <w:p w14:paraId="4317D152">
      <w:pPr>
        <w:spacing w:line="360" w:lineRule="auto"/>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u w:val="single"/>
        </w:rPr>
        <w:t xml:space="preserve">                   （项目名称）</w:t>
      </w:r>
    </w:p>
    <w:p w14:paraId="2F3FD8F8">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5E21525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A45EE4D">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0041063C">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3094C3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A028C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ACEFCE1">
      <w:pPr>
        <w:autoSpaceDE w:val="0"/>
        <w:autoSpaceDN w:val="0"/>
        <w:adjustRightInd w:val="0"/>
        <w:snapToGrid w:val="0"/>
        <w:spacing w:line="360" w:lineRule="auto"/>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lang w:val="en-US" w:eastAsia="zh-CN"/>
        </w:rPr>
        <w:t>竞</w:t>
      </w:r>
      <w:r>
        <w:rPr>
          <w:rFonts w:hint="eastAsia" w:ascii="方正小标宋_GBK" w:hAnsi="方正小标宋_GBK" w:eastAsia="方正小标宋_GBK" w:cs="方正小标宋_GBK"/>
          <w:color w:val="auto"/>
          <w:kern w:val="0"/>
          <w:sz w:val="72"/>
          <w:szCs w:val="72"/>
          <w:highlight w:val="none"/>
        </w:rPr>
        <w:t xml:space="preserve"> </w:t>
      </w:r>
      <w:r>
        <w:rPr>
          <w:rFonts w:hint="eastAsia" w:ascii="方正小标宋_GBK" w:hAnsi="方正小标宋_GBK" w:eastAsia="方正小标宋_GBK" w:cs="方正小标宋_GBK"/>
          <w:color w:val="auto"/>
          <w:kern w:val="0"/>
          <w:sz w:val="72"/>
          <w:szCs w:val="72"/>
          <w:highlight w:val="none"/>
          <w:lang w:val="en-US" w:eastAsia="zh-CN"/>
        </w:rPr>
        <w:t>选</w:t>
      </w:r>
      <w:r>
        <w:rPr>
          <w:rFonts w:hint="eastAsia" w:ascii="方正小标宋_GBK" w:hAnsi="方正小标宋_GBK" w:eastAsia="方正小标宋_GBK" w:cs="方正小标宋_GBK"/>
          <w:color w:val="auto"/>
          <w:kern w:val="0"/>
          <w:sz w:val="72"/>
          <w:szCs w:val="72"/>
          <w:highlight w:val="none"/>
        </w:rPr>
        <w:t xml:space="preserve"> 文 件</w:t>
      </w:r>
    </w:p>
    <w:p w14:paraId="5556CE1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10"/>
          <w:szCs w:val="10"/>
          <w:highlight w:val="none"/>
        </w:rPr>
      </w:pPr>
    </w:p>
    <w:p w14:paraId="66C12E2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148C4A29">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B542D02">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38930B00">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E71076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7350A0E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4815EE2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BC2B6E">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26F07CA4">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7966AF43">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18A18A7A">
      <w:pPr>
        <w:tabs>
          <w:tab w:val="left" w:pos="6219"/>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w w:val="99"/>
          <w:kern w:val="0"/>
          <w:sz w:val="28"/>
          <w:szCs w:val="28"/>
          <w:highlight w:val="none"/>
          <w:lang w:val="en-US" w:eastAsia="zh-CN"/>
        </w:rPr>
        <w:t>竞选人</w:t>
      </w:r>
      <w:r>
        <w:rPr>
          <w:rFonts w:hint="eastAsia" w:ascii="方正小标宋_GBK" w:hAnsi="方正小标宋_GBK" w:eastAsia="方正小标宋_GBK" w:cs="方正小标宋_GBK"/>
          <w:bCs/>
          <w:color w:val="auto"/>
          <w:w w:val="99"/>
          <w:kern w:val="0"/>
          <w:sz w:val="28"/>
          <w:szCs w:val="28"/>
          <w:highlight w:val="none"/>
          <w:lang w:eastAsia="zh-CN"/>
        </w:rPr>
        <w:t>：</w:t>
      </w:r>
      <w:r>
        <w:rPr>
          <w:rFonts w:hint="eastAsia" w:ascii="方正小标宋_GBK" w:hAnsi="方正小标宋_GBK" w:eastAsia="方正小标宋_GBK" w:cs="方正小标宋_GBK"/>
          <w:bCs/>
          <w:color w:val="auto"/>
          <w:w w:val="99"/>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（盖单位</w:t>
      </w:r>
      <w:r>
        <w:rPr>
          <w:rFonts w:hint="eastAsia" w:ascii="方正小标宋_GBK" w:hAnsi="方正小标宋_GBK" w:eastAsia="方正小标宋_GBK" w:cs="方正小标宋_GBK"/>
          <w:bCs/>
          <w:color w:val="auto"/>
          <w:w w:val="99"/>
          <w:kern w:val="0"/>
          <w:sz w:val="28"/>
          <w:szCs w:val="28"/>
          <w:highlight w:val="none"/>
          <w:lang w:eastAsia="zh-CN"/>
        </w:rPr>
        <w:t>公</w:t>
      </w:r>
      <w:r>
        <w:rPr>
          <w:rFonts w:hint="eastAsia" w:ascii="方正小标宋_GBK" w:hAnsi="方正小标宋_GBK" w:eastAsia="方正小标宋_GBK" w:cs="方正小标宋_GBK"/>
          <w:bCs/>
          <w:color w:val="auto"/>
          <w:w w:val="99"/>
          <w:kern w:val="0"/>
          <w:sz w:val="28"/>
          <w:szCs w:val="28"/>
          <w:highlight w:val="none"/>
        </w:rPr>
        <w:t>章）</w:t>
      </w:r>
    </w:p>
    <w:p w14:paraId="1279E629">
      <w:pPr>
        <w:tabs>
          <w:tab w:val="left" w:pos="6252"/>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spacing w:val="8"/>
          <w:kern w:val="0"/>
          <w:sz w:val="28"/>
          <w:szCs w:val="28"/>
          <w:highlight w:val="none"/>
          <w:lang w:val="en-US" w:eastAsia="zh-CN"/>
        </w:rPr>
        <w:t>法定代表人（单位负责人）或其委托代理人</w:t>
      </w:r>
      <w:r>
        <w:rPr>
          <w:rFonts w:hint="eastAsia" w:ascii="方正小标宋_GBK" w:hAnsi="方正小标宋_GBK" w:eastAsia="方正小标宋_GBK" w:cs="方正小标宋_GBK"/>
          <w:bCs/>
          <w:color w:val="auto"/>
          <w:spacing w:val="8"/>
          <w:kern w:val="0"/>
          <w:sz w:val="28"/>
          <w:szCs w:val="28"/>
          <w:highlight w:val="none"/>
        </w:rPr>
        <w:t>：</w:t>
      </w:r>
      <w:r>
        <w:rPr>
          <w:rFonts w:hint="eastAsia" w:ascii="方正小标宋_GBK" w:hAnsi="方正小标宋_GBK" w:eastAsia="方正小标宋_GBK" w:cs="方正小标宋_GBK"/>
          <w:bCs/>
          <w:color w:val="auto"/>
          <w:kern w:val="0"/>
          <w:sz w:val="28"/>
          <w:szCs w:val="28"/>
          <w:highlight w:val="none"/>
          <w:u w:val="single"/>
        </w:rPr>
        <w:tab/>
      </w:r>
      <w:r>
        <w:rPr>
          <w:rFonts w:hint="eastAsia" w:ascii="方正小标宋_GBK" w:hAnsi="方正小标宋_GBK" w:eastAsia="方正小标宋_GBK" w:cs="方正小标宋_GBK"/>
          <w:bCs/>
          <w:color w:val="auto"/>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w:t>
      </w:r>
      <w:r>
        <w:rPr>
          <w:rFonts w:hint="eastAsia" w:ascii="方正小标宋_GBK" w:hAnsi="方正小标宋_GBK" w:eastAsia="方正小标宋_GBK" w:cs="方正小标宋_GBK"/>
          <w:bCs/>
          <w:color w:val="auto"/>
          <w:w w:val="99"/>
          <w:kern w:val="0"/>
          <w:sz w:val="28"/>
          <w:szCs w:val="28"/>
          <w:highlight w:val="none"/>
          <w:lang w:val="en-US" w:eastAsia="zh-CN"/>
        </w:rPr>
        <w:t>签字</w:t>
      </w:r>
      <w:r>
        <w:rPr>
          <w:rFonts w:hint="eastAsia" w:ascii="方正小标宋_GBK" w:hAnsi="方正小标宋_GBK" w:eastAsia="方正小标宋_GBK" w:cs="方正小标宋_GBK"/>
          <w:bCs/>
          <w:color w:val="auto"/>
          <w:w w:val="99"/>
          <w:kern w:val="0"/>
          <w:sz w:val="28"/>
          <w:szCs w:val="28"/>
          <w:highlight w:val="none"/>
        </w:rPr>
        <w:t>）</w:t>
      </w:r>
    </w:p>
    <w:p w14:paraId="666EB77F">
      <w:pPr>
        <w:jc w:val="center"/>
        <w:rPr>
          <w:rFonts w:hint="eastAsia" w:ascii="方正小标宋_GBK" w:hAnsi="方正小标宋_GBK" w:eastAsia="方正小标宋_GBK" w:cs="方正小标宋_GBK"/>
          <w:color w:val="auto"/>
          <w:sz w:val="28"/>
          <w:highlight w:val="none"/>
        </w:rPr>
      </w:pP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年</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月</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日</w:t>
      </w:r>
    </w:p>
    <w:p w14:paraId="4CFD232C">
      <w:pPr>
        <w:rPr>
          <w:rFonts w:asciiTheme="minorEastAsia" w:hAnsiTheme="minorEastAsia" w:eastAsiaTheme="minorEastAsia"/>
          <w:color w:val="auto"/>
          <w:highlight w:val="none"/>
        </w:rPr>
      </w:pPr>
    </w:p>
    <w:p w14:paraId="41CAB9A0">
      <w:pPr>
        <w:pStyle w:val="6"/>
        <w:rPr>
          <w:rFonts w:hint="eastAsia" w:ascii="宋体" w:hAnsi="宋体" w:eastAsia="宋体" w:cs="Times New Roman"/>
          <w:snapToGrid/>
          <w:color w:val="auto"/>
          <w:sz w:val="52"/>
          <w:szCs w:val="52"/>
          <w:highlight w:val="none"/>
          <w:lang w:val="en-US" w:eastAsia="zh-CN" w:bidi="ar-SA"/>
        </w:rPr>
      </w:pPr>
    </w:p>
    <w:p w14:paraId="4477FD3D">
      <w:pPr>
        <w:rPr>
          <w:rFonts w:hint="eastAsia"/>
          <w:color w:val="auto"/>
          <w:lang w:val="en-US" w:eastAsia="zh-CN"/>
        </w:rPr>
      </w:pPr>
    </w:p>
    <w:p w14:paraId="7BB302C0">
      <w:pPr>
        <w:rPr>
          <w:rFonts w:hint="eastAsia"/>
          <w:color w:val="auto"/>
          <w:lang w:val="en-US" w:eastAsia="zh-CN"/>
        </w:rPr>
      </w:pPr>
    </w:p>
    <w:p w14:paraId="2235595F">
      <w:pPr>
        <w:spacing w:line="460" w:lineRule="exact"/>
        <w:jc w:val="center"/>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目  录</w:t>
      </w:r>
    </w:p>
    <w:p w14:paraId="5D8204F4">
      <w:pPr>
        <w:spacing w:line="460" w:lineRule="exact"/>
        <w:jc w:val="center"/>
        <w:rPr>
          <w:rFonts w:hint="eastAsia" w:ascii="方正仿宋_GB18030" w:hAnsi="方正仿宋_GB18030" w:eastAsia="方正仿宋_GB18030" w:cs="方正仿宋_GB18030"/>
          <w:b/>
          <w:spacing w:val="20"/>
          <w:sz w:val="32"/>
          <w:szCs w:val="32"/>
        </w:rPr>
      </w:pPr>
    </w:p>
    <w:p w14:paraId="5E2501AE">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一、竞选函部分</w:t>
      </w:r>
    </w:p>
    <w:p w14:paraId="73800670">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二、商务部分</w:t>
      </w:r>
    </w:p>
    <w:p w14:paraId="3D14DDB8">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三、技术部分</w:t>
      </w:r>
    </w:p>
    <w:p w14:paraId="7D409CE3">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四、资格审查部分</w:t>
      </w:r>
    </w:p>
    <w:p w14:paraId="7FB41DC3">
      <w:pPr>
        <w:spacing w:line="460" w:lineRule="exact"/>
        <w:ind w:firstLine="849" w:firstLineChars="354"/>
        <w:rPr>
          <w:rFonts w:hint="eastAsia" w:ascii="方正仿宋_GB18030" w:hAnsi="方正仿宋_GB18030" w:eastAsia="方正仿宋_GB18030" w:cs="方正仿宋_GB18030"/>
          <w:sz w:val="24"/>
          <w:szCs w:val="28"/>
        </w:rPr>
      </w:pPr>
    </w:p>
    <w:p w14:paraId="7D975339">
      <w:pPr>
        <w:rPr>
          <w:color w:val="auto"/>
        </w:rPr>
      </w:pPr>
    </w:p>
    <w:p w14:paraId="5357CEBB">
      <w:pPr>
        <w:pStyle w:val="6"/>
        <w:rPr>
          <w:rFonts w:hint="eastAsia"/>
          <w:color w:val="auto"/>
          <w:lang w:val="en-US" w:eastAsia="zh-CN"/>
        </w:rPr>
      </w:pPr>
    </w:p>
    <w:p w14:paraId="49E3AF5E">
      <w:pPr>
        <w:rPr>
          <w:color w:val="auto"/>
        </w:rPr>
      </w:pPr>
    </w:p>
    <w:p w14:paraId="290BC918">
      <w:pPr>
        <w:pStyle w:val="6"/>
        <w:rPr>
          <w:color w:val="auto"/>
        </w:rPr>
      </w:pPr>
    </w:p>
    <w:p w14:paraId="6534A8CE">
      <w:pPr>
        <w:rPr>
          <w:color w:val="auto"/>
        </w:rPr>
      </w:pPr>
    </w:p>
    <w:p w14:paraId="486BA87D">
      <w:pPr>
        <w:pStyle w:val="6"/>
        <w:rPr>
          <w:color w:val="auto"/>
        </w:rPr>
      </w:pPr>
    </w:p>
    <w:p w14:paraId="2CBA6CF8">
      <w:pPr>
        <w:rPr>
          <w:color w:val="auto"/>
        </w:rPr>
      </w:pPr>
    </w:p>
    <w:p w14:paraId="464E5DC2">
      <w:pPr>
        <w:pStyle w:val="6"/>
        <w:rPr>
          <w:color w:val="auto"/>
        </w:rPr>
      </w:pPr>
    </w:p>
    <w:p w14:paraId="0FAD3B58">
      <w:pPr>
        <w:rPr>
          <w:color w:val="auto"/>
        </w:rPr>
      </w:pPr>
    </w:p>
    <w:p w14:paraId="4076BF49">
      <w:pPr>
        <w:pStyle w:val="6"/>
        <w:rPr>
          <w:color w:val="auto"/>
        </w:rPr>
      </w:pPr>
    </w:p>
    <w:p w14:paraId="3F8CFEF7">
      <w:pPr>
        <w:rPr>
          <w:color w:val="auto"/>
        </w:rPr>
      </w:pPr>
    </w:p>
    <w:p w14:paraId="30718B92">
      <w:pPr>
        <w:pStyle w:val="6"/>
        <w:rPr>
          <w:color w:val="auto"/>
        </w:rPr>
      </w:pPr>
    </w:p>
    <w:p w14:paraId="11BBBC29">
      <w:pPr>
        <w:rPr>
          <w:color w:val="auto"/>
        </w:rPr>
      </w:pPr>
    </w:p>
    <w:p w14:paraId="18445A88">
      <w:pPr>
        <w:pStyle w:val="6"/>
        <w:rPr>
          <w:color w:val="auto"/>
        </w:rPr>
      </w:pPr>
    </w:p>
    <w:p w14:paraId="0F0690F3">
      <w:pPr>
        <w:rPr>
          <w:color w:val="auto"/>
        </w:rPr>
      </w:pPr>
    </w:p>
    <w:p w14:paraId="3E630EA7">
      <w:pPr>
        <w:pStyle w:val="6"/>
        <w:rPr>
          <w:color w:val="auto"/>
        </w:rPr>
      </w:pPr>
    </w:p>
    <w:p w14:paraId="3579AE69">
      <w:pPr>
        <w:rPr>
          <w:color w:val="auto"/>
        </w:rPr>
      </w:pPr>
    </w:p>
    <w:p w14:paraId="7FFFBDCC">
      <w:pPr>
        <w:pStyle w:val="6"/>
        <w:rPr>
          <w:color w:val="auto"/>
        </w:rPr>
      </w:pPr>
    </w:p>
    <w:p w14:paraId="25561813">
      <w:pPr>
        <w:rPr>
          <w:color w:val="auto"/>
        </w:rPr>
      </w:pPr>
    </w:p>
    <w:p w14:paraId="0368E1A8">
      <w:pPr>
        <w:pStyle w:val="6"/>
        <w:rPr>
          <w:color w:val="auto"/>
        </w:rPr>
      </w:pPr>
    </w:p>
    <w:p w14:paraId="3EF48C1A">
      <w:pPr>
        <w:rPr>
          <w:color w:val="auto"/>
        </w:rPr>
      </w:pPr>
    </w:p>
    <w:p w14:paraId="0BCE6925">
      <w:pPr>
        <w:pStyle w:val="6"/>
        <w:rPr>
          <w:color w:val="auto"/>
        </w:rPr>
      </w:pPr>
    </w:p>
    <w:p w14:paraId="7B9A9EA2">
      <w:pPr>
        <w:rPr>
          <w:color w:val="auto"/>
        </w:rPr>
      </w:pPr>
    </w:p>
    <w:p w14:paraId="0CC224FB">
      <w:pPr>
        <w:pStyle w:val="6"/>
        <w:rPr>
          <w:color w:val="auto"/>
        </w:rPr>
      </w:pPr>
    </w:p>
    <w:p w14:paraId="671F49A9">
      <w:pPr>
        <w:rPr>
          <w:color w:val="auto"/>
        </w:rPr>
      </w:pPr>
    </w:p>
    <w:p w14:paraId="507F0293">
      <w:pPr>
        <w:pStyle w:val="6"/>
        <w:rPr>
          <w:color w:val="auto"/>
        </w:rPr>
      </w:pPr>
    </w:p>
    <w:p w14:paraId="6C158696">
      <w:pPr>
        <w:rPr>
          <w:color w:val="auto"/>
        </w:rPr>
      </w:pPr>
    </w:p>
    <w:p w14:paraId="126A2608">
      <w:pPr>
        <w:pStyle w:val="6"/>
        <w:rPr>
          <w:color w:val="auto"/>
        </w:rPr>
      </w:pPr>
    </w:p>
    <w:p w14:paraId="5DDAAADB">
      <w:pPr>
        <w:rPr>
          <w:color w:val="auto"/>
        </w:rPr>
      </w:pPr>
    </w:p>
    <w:p w14:paraId="09097140">
      <w:pPr>
        <w:pStyle w:val="6"/>
        <w:rPr>
          <w:color w:val="auto"/>
        </w:rPr>
      </w:pPr>
    </w:p>
    <w:p w14:paraId="016CB32E">
      <w:pPr>
        <w:rPr>
          <w:color w:val="auto"/>
        </w:rPr>
      </w:pPr>
    </w:p>
    <w:p w14:paraId="47A9E5A2">
      <w:pPr>
        <w:pStyle w:val="6"/>
        <w:rPr>
          <w:color w:val="auto"/>
        </w:rPr>
      </w:pPr>
    </w:p>
    <w:p w14:paraId="54BB2509">
      <w:pPr>
        <w:rPr>
          <w:color w:val="auto"/>
        </w:rPr>
      </w:pPr>
    </w:p>
    <w:p w14:paraId="45EE9C93">
      <w:pPr>
        <w:pStyle w:val="6"/>
        <w:rPr>
          <w:color w:val="auto"/>
        </w:rPr>
      </w:pPr>
    </w:p>
    <w:p w14:paraId="6E8BBA51">
      <w:pPr>
        <w:rPr>
          <w:color w:val="auto"/>
        </w:rPr>
      </w:pPr>
    </w:p>
    <w:p w14:paraId="41DCD4BF">
      <w:pPr>
        <w:pStyle w:val="6"/>
        <w:rPr>
          <w:color w:val="auto"/>
        </w:rPr>
      </w:pPr>
    </w:p>
    <w:p w14:paraId="3BF13BA1">
      <w:pPr>
        <w:rPr>
          <w:color w:val="auto"/>
        </w:rPr>
      </w:pPr>
    </w:p>
    <w:p w14:paraId="3CF55D73">
      <w:pPr>
        <w:pStyle w:val="6"/>
        <w:rPr>
          <w:color w:val="auto"/>
        </w:rPr>
      </w:pPr>
    </w:p>
    <w:p w14:paraId="6D7EB5A5">
      <w:pPr>
        <w:pStyle w:val="6"/>
        <w:rPr>
          <w:color w:val="auto"/>
        </w:rPr>
      </w:pPr>
    </w:p>
    <w:p w14:paraId="1FFAB957">
      <w:pPr>
        <w:pStyle w:val="3"/>
        <w:widowControl w:val="0"/>
        <w:numPr>
          <w:ilvl w:val="0"/>
          <w:numId w:val="2"/>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bookmarkStart w:id="238" w:name="_Toc16324"/>
      <w:bookmarkStart w:id="239" w:name="_Toc57820647"/>
      <w:bookmarkStart w:id="240" w:name="_Toc26311"/>
      <w:r>
        <w:rPr>
          <w:rFonts w:hint="eastAsia" w:ascii="方正仿宋_GB18030" w:hAnsi="方正仿宋_GB18030" w:eastAsia="方正仿宋_GB18030" w:cs="方正仿宋_GB18030"/>
          <w:b w:val="0"/>
          <w:snapToGrid/>
          <w:color w:val="auto"/>
          <w:kern w:val="2"/>
          <w:sz w:val="44"/>
          <w:szCs w:val="44"/>
          <w:highlight w:val="none"/>
          <w:lang w:val="en-US" w:eastAsia="zh-CN" w:bidi="ar-SA"/>
        </w:rPr>
        <w:t>竞选函</w:t>
      </w:r>
      <w:bookmarkEnd w:id="238"/>
      <w:bookmarkEnd w:id="239"/>
      <w:bookmarkEnd w:id="240"/>
    </w:p>
    <w:p w14:paraId="2AC75A38">
      <w:pPr>
        <w:numPr>
          <w:ilvl w:val="0"/>
          <w:numId w:val="0"/>
        </w:numPr>
        <w:kinsoku w:val="0"/>
        <w:autoSpaceDE w:val="0"/>
        <w:autoSpaceDN w:val="0"/>
        <w:adjustRightInd w:val="0"/>
        <w:snapToGrid w:val="0"/>
        <w:spacing w:line="240" w:lineRule="auto"/>
        <w:jc w:val="left"/>
        <w:textAlignment w:val="baseline"/>
        <w:rPr>
          <w:rFonts w:hint="eastAsia"/>
          <w:color w:val="auto"/>
          <w:lang w:val="en-US" w:eastAsia="zh-CN"/>
        </w:rPr>
      </w:pPr>
    </w:p>
    <w:p w14:paraId="6A66D470">
      <w:pPr>
        <w:pStyle w:val="6"/>
        <w:rPr>
          <w:rFonts w:hint="eastAsia"/>
          <w:color w:val="auto"/>
          <w:lang w:val="en-US" w:eastAsia="zh-CN"/>
        </w:rPr>
      </w:pPr>
    </w:p>
    <w:p w14:paraId="2D0AC706">
      <w:pPr>
        <w:rPr>
          <w:rFonts w:hint="eastAsia"/>
          <w:color w:val="auto"/>
          <w:lang w:val="en-US" w:eastAsia="zh-CN"/>
        </w:rPr>
      </w:pPr>
    </w:p>
    <w:p w14:paraId="53BA0114">
      <w:pPr>
        <w:pStyle w:val="6"/>
        <w:rPr>
          <w:rFonts w:hint="eastAsia"/>
          <w:color w:val="auto"/>
          <w:lang w:val="en-US" w:eastAsia="zh-CN"/>
        </w:rPr>
      </w:pPr>
    </w:p>
    <w:p w14:paraId="705B11A1">
      <w:pPr>
        <w:rPr>
          <w:rFonts w:hint="eastAsia"/>
          <w:color w:val="auto"/>
          <w:lang w:val="en-US" w:eastAsia="zh-CN"/>
        </w:rPr>
      </w:pPr>
    </w:p>
    <w:p w14:paraId="314937A8">
      <w:pPr>
        <w:pStyle w:val="6"/>
        <w:rPr>
          <w:rFonts w:hint="eastAsia"/>
          <w:color w:val="auto"/>
          <w:lang w:val="en-US" w:eastAsia="zh-CN"/>
        </w:rPr>
      </w:pPr>
    </w:p>
    <w:p w14:paraId="68E99F63">
      <w:pPr>
        <w:rPr>
          <w:rFonts w:hint="eastAsia"/>
          <w:color w:val="auto"/>
          <w:lang w:val="en-US" w:eastAsia="zh-CN"/>
        </w:rPr>
      </w:pPr>
    </w:p>
    <w:p w14:paraId="2699FBF3">
      <w:pPr>
        <w:pStyle w:val="6"/>
        <w:rPr>
          <w:rFonts w:hint="eastAsia"/>
          <w:color w:val="auto"/>
          <w:lang w:val="en-US" w:eastAsia="zh-CN"/>
        </w:rPr>
      </w:pPr>
    </w:p>
    <w:p w14:paraId="30572AF2">
      <w:pPr>
        <w:rPr>
          <w:rFonts w:hint="eastAsia"/>
          <w:color w:val="auto"/>
          <w:lang w:val="en-US" w:eastAsia="zh-CN"/>
        </w:rPr>
      </w:pPr>
    </w:p>
    <w:p w14:paraId="3B9D996E">
      <w:pPr>
        <w:pStyle w:val="6"/>
        <w:rPr>
          <w:rFonts w:hint="eastAsia"/>
          <w:color w:val="auto"/>
          <w:lang w:val="en-US" w:eastAsia="zh-CN"/>
        </w:rPr>
      </w:pPr>
    </w:p>
    <w:p w14:paraId="1883D9FE">
      <w:pPr>
        <w:rPr>
          <w:rFonts w:hint="eastAsia"/>
          <w:color w:val="auto"/>
          <w:lang w:val="en-US" w:eastAsia="zh-CN"/>
        </w:rPr>
      </w:pPr>
    </w:p>
    <w:p w14:paraId="277C497D">
      <w:pPr>
        <w:pStyle w:val="6"/>
        <w:rPr>
          <w:rFonts w:hint="eastAsia"/>
          <w:color w:val="auto"/>
          <w:lang w:val="en-US" w:eastAsia="zh-CN"/>
        </w:rPr>
      </w:pPr>
    </w:p>
    <w:p w14:paraId="7A8DB963">
      <w:pPr>
        <w:rPr>
          <w:rFonts w:hint="eastAsia"/>
          <w:color w:val="auto"/>
          <w:lang w:val="en-US" w:eastAsia="zh-CN"/>
        </w:rPr>
      </w:pPr>
    </w:p>
    <w:p w14:paraId="752EEEC9">
      <w:pPr>
        <w:pStyle w:val="6"/>
        <w:rPr>
          <w:rFonts w:hint="eastAsia"/>
          <w:color w:val="auto"/>
          <w:lang w:val="en-US" w:eastAsia="zh-CN"/>
        </w:rPr>
      </w:pPr>
    </w:p>
    <w:p w14:paraId="6B758EF4">
      <w:pPr>
        <w:rPr>
          <w:rFonts w:hint="eastAsia"/>
          <w:color w:val="auto"/>
          <w:lang w:val="en-US" w:eastAsia="zh-CN"/>
        </w:rPr>
      </w:pPr>
    </w:p>
    <w:p w14:paraId="17E1AD85">
      <w:pPr>
        <w:pStyle w:val="6"/>
        <w:rPr>
          <w:rFonts w:hint="eastAsia"/>
          <w:color w:val="auto"/>
          <w:lang w:val="en-US" w:eastAsia="zh-CN"/>
        </w:rPr>
      </w:pPr>
    </w:p>
    <w:p w14:paraId="316E3435">
      <w:pPr>
        <w:rPr>
          <w:rFonts w:hint="eastAsia"/>
          <w:color w:val="auto"/>
          <w:lang w:val="en-US" w:eastAsia="zh-CN"/>
        </w:rPr>
      </w:pPr>
    </w:p>
    <w:p w14:paraId="3BF16730">
      <w:pPr>
        <w:pStyle w:val="6"/>
        <w:rPr>
          <w:rFonts w:hint="eastAsia"/>
          <w:color w:val="auto"/>
          <w:lang w:val="en-US" w:eastAsia="zh-CN"/>
        </w:rPr>
      </w:pPr>
    </w:p>
    <w:p w14:paraId="518AE505">
      <w:pPr>
        <w:rPr>
          <w:rFonts w:hint="eastAsia"/>
          <w:color w:val="auto"/>
          <w:lang w:val="en-US" w:eastAsia="zh-CN"/>
        </w:rPr>
      </w:pPr>
    </w:p>
    <w:p w14:paraId="169DB8B6">
      <w:pPr>
        <w:pStyle w:val="6"/>
        <w:rPr>
          <w:rFonts w:hint="eastAsia"/>
          <w:color w:val="auto"/>
          <w:lang w:val="en-US" w:eastAsia="zh-CN"/>
        </w:rPr>
      </w:pPr>
    </w:p>
    <w:p w14:paraId="725632DB">
      <w:pPr>
        <w:rPr>
          <w:rFonts w:hint="eastAsia"/>
          <w:color w:val="auto"/>
          <w:lang w:val="en-US" w:eastAsia="zh-CN"/>
        </w:rPr>
      </w:pPr>
    </w:p>
    <w:p w14:paraId="3FDC8ABA">
      <w:pPr>
        <w:pStyle w:val="6"/>
        <w:rPr>
          <w:rFonts w:hint="eastAsia"/>
          <w:color w:val="auto"/>
          <w:lang w:val="en-US" w:eastAsia="zh-CN"/>
        </w:rPr>
      </w:pPr>
    </w:p>
    <w:p w14:paraId="021C5D98">
      <w:pPr>
        <w:rPr>
          <w:rFonts w:hint="eastAsia"/>
          <w:color w:val="auto"/>
          <w:lang w:val="en-US" w:eastAsia="zh-CN"/>
        </w:rPr>
      </w:pPr>
    </w:p>
    <w:p w14:paraId="6B15993C">
      <w:pPr>
        <w:pStyle w:val="6"/>
        <w:rPr>
          <w:rFonts w:hint="eastAsia"/>
          <w:color w:val="auto"/>
          <w:lang w:val="en-US" w:eastAsia="zh-CN"/>
        </w:rPr>
      </w:pPr>
    </w:p>
    <w:p w14:paraId="11DA74EF">
      <w:pPr>
        <w:rPr>
          <w:rFonts w:hint="eastAsia"/>
          <w:color w:val="auto"/>
          <w:lang w:val="en-US" w:eastAsia="zh-CN"/>
        </w:rPr>
      </w:pPr>
    </w:p>
    <w:p w14:paraId="32362998">
      <w:pPr>
        <w:pStyle w:val="6"/>
        <w:rPr>
          <w:rFonts w:hint="eastAsia"/>
          <w:color w:val="auto"/>
          <w:lang w:val="en-US" w:eastAsia="zh-CN"/>
        </w:rPr>
      </w:pPr>
    </w:p>
    <w:p w14:paraId="27E7065B">
      <w:pPr>
        <w:rPr>
          <w:rFonts w:hint="eastAsia"/>
          <w:color w:val="auto"/>
          <w:lang w:val="en-US" w:eastAsia="zh-CN"/>
        </w:rPr>
      </w:pPr>
    </w:p>
    <w:p w14:paraId="4594FE5E">
      <w:pPr>
        <w:pStyle w:val="6"/>
        <w:rPr>
          <w:rFonts w:hint="eastAsia"/>
          <w:color w:val="auto"/>
          <w:lang w:val="en-US" w:eastAsia="zh-CN"/>
        </w:rPr>
      </w:pPr>
    </w:p>
    <w:p w14:paraId="25D5F319">
      <w:pPr>
        <w:rPr>
          <w:rFonts w:hint="eastAsia"/>
          <w:color w:val="auto"/>
          <w:lang w:val="en-US" w:eastAsia="zh-CN"/>
        </w:rPr>
      </w:pPr>
    </w:p>
    <w:p w14:paraId="06E10A87">
      <w:pPr>
        <w:pStyle w:val="6"/>
        <w:rPr>
          <w:rFonts w:hint="eastAsia"/>
          <w:color w:val="auto"/>
          <w:lang w:val="en-US" w:eastAsia="zh-CN"/>
        </w:rPr>
      </w:pPr>
    </w:p>
    <w:p w14:paraId="5318B372">
      <w:pPr>
        <w:rPr>
          <w:rFonts w:hint="eastAsia"/>
          <w:color w:val="auto"/>
          <w:lang w:val="en-US" w:eastAsia="zh-CN"/>
        </w:rPr>
      </w:pPr>
    </w:p>
    <w:p w14:paraId="5D254B27">
      <w:pPr>
        <w:pStyle w:val="6"/>
        <w:rPr>
          <w:rFonts w:hint="eastAsia"/>
          <w:color w:val="auto"/>
          <w:lang w:val="en-US" w:eastAsia="zh-CN"/>
        </w:rPr>
      </w:pPr>
    </w:p>
    <w:p w14:paraId="46D240F4">
      <w:pPr>
        <w:rPr>
          <w:rFonts w:hint="eastAsia"/>
          <w:color w:val="auto"/>
          <w:lang w:val="en-US" w:eastAsia="zh-CN"/>
        </w:rPr>
      </w:pPr>
    </w:p>
    <w:p w14:paraId="3E665352">
      <w:pPr>
        <w:pStyle w:val="6"/>
        <w:rPr>
          <w:rFonts w:hint="eastAsia"/>
          <w:color w:val="auto"/>
          <w:lang w:val="en-US" w:eastAsia="zh-CN"/>
        </w:rPr>
      </w:pPr>
    </w:p>
    <w:p w14:paraId="0C163311">
      <w:pPr>
        <w:rPr>
          <w:rFonts w:hint="eastAsia"/>
          <w:color w:val="auto"/>
          <w:lang w:val="en-US" w:eastAsia="zh-CN"/>
        </w:rPr>
      </w:pPr>
    </w:p>
    <w:p w14:paraId="3A764501">
      <w:pPr>
        <w:pStyle w:val="6"/>
        <w:rPr>
          <w:rFonts w:hint="eastAsia"/>
          <w:color w:val="auto"/>
          <w:lang w:val="en-US" w:eastAsia="zh-CN"/>
        </w:rPr>
      </w:pPr>
    </w:p>
    <w:p w14:paraId="0DC5A49A">
      <w:pPr>
        <w:rPr>
          <w:rFonts w:hint="eastAsia"/>
          <w:color w:val="auto"/>
          <w:lang w:val="en-US" w:eastAsia="zh-CN"/>
        </w:rPr>
      </w:pPr>
    </w:p>
    <w:p w14:paraId="128BF257">
      <w:pPr>
        <w:pStyle w:val="6"/>
        <w:rPr>
          <w:rFonts w:hint="eastAsia"/>
          <w:color w:val="auto"/>
          <w:lang w:val="en-US" w:eastAsia="zh-CN"/>
        </w:rPr>
      </w:pPr>
    </w:p>
    <w:p w14:paraId="75896578">
      <w:pPr>
        <w:pStyle w:val="6"/>
        <w:rPr>
          <w:rFonts w:hint="eastAsia"/>
          <w:color w:val="auto"/>
          <w:lang w:val="en-US" w:eastAsia="zh-CN"/>
        </w:rPr>
      </w:pPr>
    </w:p>
    <w:p w14:paraId="57743D9B">
      <w:pPr>
        <w:pStyle w:val="4"/>
        <w:widowControl w:val="0"/>
        <w:kinsoku/>
        <w:autoSpaceDE/>
        <w:autoSpaceDN/>
        <w:adjustRightInd/>
        <w:snapToGrid/>
        <w:spacing w:before="0" w:after="0" w:line="360" w:lineRule="auto"/>
        <w:ind w:firstLine="137"/>
        <w:jc w:val="center"/>
        <w:textAlignment w:val="auto"/>
        <w:rPr>
          <w:rFonts w:hint="eastAsia" w:ascii="方正仿宋_GB18030" w:hAnsi="方正仿宋_GB18030" w:eastAsia="方正仿宋_GB18030" w:cs="方正仿宋_GB18030"/>
          <w:b w:val="0"/>
          <w:snapToGrid/>
          <w:color w:val="auto"/>
          <w:kern w:val="2"/>
          <w:highlight w:val="none"/>
          <w:lang w:val="en-US" w:eastAsia="zh-CN" w:bidi="ar-SA"/>
        </w:rPr>
      </w:pPr>
      <w:bookmarkStart w:id="241" w:name="_Toc14600"/>
      <w:r>
        <w:rPr>
          <w:rFonts w:hint="eastAsia" w:ascii="方正仿宋_GB18030" w:hAnsi="方正仿宋_GB18030" w:eastAsia="方正仿宋_GB18030" w:cs="方正仿宋_GB18030"/>
          <w:b w:val="0"/>
          <w:snapToGrid/>
          <w:color w:val="auto"/>
          <w:kern w:val="2"/>
          <w:highlight w:val="none"/>
          <w:lang w:val="en-US" w:eastAsia="zh-CN" w:bidi="ar-SA"/>
        </w:rPr>
        <w:t>（一）竞选函</w:t>
      </w:r>
      <w:bookmarkEnd w:id="241"/>
    </w:p>
    <w:p w14:paraId="3C798780">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p>
    <w:p w14:paraId="59B5FEC0">
      <w:pPr>
        <w:pageBreakBefore w:val="0"/>
        <w:wordWrap/>
        <w:overflowPunct/>
        <w:topLinePunct w:val="0"/>
        <w:bidi w:val="0"/>
        <w:spacing w:line="400" w:lineRule="exact"/>
        <w:rPr>
          <w:rFonts w:hint="eastAsia" w:ascii="方正仿宋_GB18030" w:hAnsi="方正仿宋_GB18030" w:eastAsia="方正仿宋_GB18030" w:cs="方正仿宋_GB18030"/>
          <w:color w:val="auto"/>
          <w:sz w:val="21"/>
          <w:szCs w:val="21"/>
          <w:u w:val="single"/>
          <w:lang w:val="en-US" w:eastAsia="zh-CN"/>
        </w:rPr>
      </w:pPr>
      <w:r>
        <w:rPr>
          <w:rFonts w:hint="eastAsia" w:ascii="方正仿宋_GB18030" w:hAnsi="方正仿宋_GB18030" w:eastAsia="方正仿宋_GB18030" w:cs="方正仿宋_GB18030"/>
          <w:color w:val="auto"/>
          <w:sz w:val="21"/>
          <w:szCs w:val="21"/>
          <w:u w:val="single"/>
          <w:lang w:val="en-US" w:eastAsia="zh-CN"/>
        </w:rPr>
        <w:tab/>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u w:val="none"/>
          <w:lang w:val="en-US" w:eastAsia="zh-CN"/>
        </w:rPr>
        <w:t>（比选人名称）：</w:t>
      </w:r>
    </w:p>
    <w:p w14:paraId="392350DB">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1．我方已仔细研究了</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（项目名称）比选文件的全部内容，愿意以人民币（大写）</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）的竞选报价完成工作，并按合同约定履行义务。</w:t>
      </w:r>
    </w:p>
    <w:p w14:paraId="022D50C9">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 竞选文件的组成部分如存在内容不一致的，以竞选函为准。</w:t>
      </w:r>
    </w:p>
    <w:p w14:paraId="5246D3C6">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 xml:space="preserve">3．我方承诺将按竞选文件提供服务。 </w:t>
      </w:r>
    </w:p>
    <w:p w14:paraId="47B2A6B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4．我方承诺在比选文件规定的比选有效期内不撤销竞选文件。</w:t>
      </w:r>
    </w:p>
    <w:p w14:paraId="67DBF58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5. 我方在此声明，所递交的竞选文件及有关资料内容完整、真实和准确。</w:t>
      </w:r>
    </w:p>
    <w:p w14:paraId="28869CF7">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6．如我方中选，我方承诺：</w:t>
      </w:r>
    </w:p>
    <w:p w14:paraId="26A6E0E1">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（1）在收到成交通知书后，在成交通知书规定的期限内与你方签订合同；</w:t>
      </w:r>
    </w:p>
    <w:p w14:paraId="161654D0">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（2）在签订合同时不向你方提出附加条件；</w:t>
      </w:r>
    </w:p>
    <w:p w14:paraId="676EB0BE">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（3）按照比选文件要求提交履约保证金（若有）；</w:t>
      </w:r>
    </w:p>
    <w:p w14:paraId="09BD578D">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（4）在合同约定的期限内完成合同规定的全部义务。</w:t>
      </w:r>
    </w:p>
    <w:p w14:paraId="2D5717C7">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7 ．</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（其他补充说明）。</w:t>
      </w:r>
    </w:p>
    <w:p w14:paraId="09029C3E">
      <w:pPr>
        <w:pStyle w:val="6"/>
        <w:rPr>
          <w:rFonts w:hint="eastAsia"/>
          <w:color w:val="auto"/>
          <w:lang w:val="en-US" w:eastAsia="zh-CN"/>
        </w:rPr>
      </w:pPr>
    </w:p>
    <w:p w14:paraId="4675CB2C">
      <w:pPr>
        <w:ind w:left="105" w:right="105"/>
        <w:rPr>
          <w:rFonts w:ascii="方正仿宋_GBK" w:hAnsi="方正仿宋_GBK" w:eastAsia="方正仿宋_GBK"/>
        </w:rPr>
      </w:pPr>
    </w:p>
    <w:p w14:paraId="6AB4A832">
      <w:pPr>
        <w:pStyle w:val="6"/>
        <w:ind w:left="105" w:right="105" w:firstLine="4725" w:firstLineChars="2250"/>
        <w:rPr>
          <w:rFonts w:ascii="方正仿宋_GBK" w:hAnsi="方正仿宋_GBK" w:eastAsia="方正仿宋_GBK"/>
          <w:color w:val="auto"/>
        </w:rPr>
      </w:pPr>
      <w:r>
        <w:rPr>
          <w:rFonts w:hint="eastAsia" w:ascii="方正仿宋_GBK" w:hAnsi="方正仿宋_GBK" w:eastAsia="方正仿宋_GBK"/>
          <w:color w:val="auto"/>
        </w:rPr>
        <w:t>竞选人：</w:t>
      </w:r>
      <w:r>
        <w:rPr>
          <w:rFonts w:hint="eastAsia" w:ascii="方正仿宋_GBK" w:hAnsi="方正仿宋_GBK" w:eastAsia="方正仿宋_GBK"/>
          <w:color w:val="auto"/>
          <w:u w:val="single"/>
        </w:rPr>
        <w:t xml:space="preserve">          </w:t>
      </w:r>
      <w:r>
        <w:rPr>
          <w:rFonts w:hint="eastAsia" w:ascii="方正仿宋_GBK" w:hAnsi="方正仿宋_GBK" w:eastAsia="方正仿宋_GBK"/>
          <w:color w:val="auto"/>
        </w:rPr>
        <w:t>（单位公章）</w:t>
      </w:r>
    </w:p>
    <w:p w14:paraId="7A7A40B5">
      <w:pPr>
        <w:ind w:left="105" w:right="105" w:firstLine="3780" w:firstLineChars="1800"/>
        <w:rPr>
          <w:rFonts w:ascii="方正仿宋_GBK" w:hAnsi="方正仿宋_GBK" w:eastAsia="方正仿宋_GBK"/>
        </w:rPr>
      </w:pPr>
      <w:r>
        <w:rPr>
          <w:rFonts w:hint="eastAsia" w:ascii="方正仿宋_GBK" w:hAnsi="方正仿宋_GBK" w:eastAsia="方正仿宋_GBK"/>
        </w:rPr>
        <w:t>法定代表人或授权代表人：</w:t>
      </w:r>
      <w:r>
        <w:rPr>
          <w:rFonts w:hint="eastAsia" w:ascii="方正仿宋_GBK" w:hAnsi="方正仿宋_GBK" w:eastAsia="方正仿宋_GBK"/>
          <w:u w:val="single"/>
        </w:rPr>
        <w:t xml:space="preserve">         </w:t>
      </w:r>
      <w:r>
        <w:rPr>
          <w:rFonts w:hint="eastAsia" w:ascii="方正仿宋_GBK" w:hAnsi="方正仿宋_GBK" w:eastAsia="方正仿宋_GBK"/>
        </w:rPr>
        <w:t>（签字）</w:t>
      </w:r>
    </w:p>
    <w:p w14:paraId="59E387D6">
      <w:pPr>
        <w:pStyle w:val="6"/>
        <w:ind w:left="105" w:right="105"/>
        <w:rPr>
          <w:rFonts w:ascii="方正仿宋_GBK" w:hAnsi="方正仿宋_GBK" w:eastAsia="方正仿宋_GBK"/>
        </w:rPr>
      </w:pPr>
      <w:r>
        <w:rPr>
          <w:rFonts w:hint="eastAsia" w:ascii="方正仿宋_GBK" w:hAnsi="方正仿宋_GBK" w:eastAsia="方正仿宋_GBK"/>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年</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月</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日</w:t>
      </w:r>
    </w:p>
    <w:p w14:paraId="4636A979">
      <w:pPr>
        <w:ind w:left="48" w:leftChars="23" w:right="105"/>
        <w:jc w:val="left"/>
      </w:pPr>
    </w:p>
    <w:p w14:paraId="6F911313">
      <w:pPr>
        <w:ind w:left="48" w:leftChars="23" w:right="105"/>
        <w:jc w:val="left"/>
      </w:pPr>
    </w:p>
    <w:p w14:paraId="23A88AD2">
      <w:pPr>
        <w:ind w:left="48" w:leftChars="23" w:right="105"/>
        <w:jc w:val="left"/>
      </w:pPr>
    </w:p>
    <w:p w14:paraId="529E2D08">
      <w:pPr>
        <w:ind w:left="48" w:leftChars="23" w:right="105"/>
        <w:jc w:val="left"/>
      </w:pPr>
    </w:p>
    <w:p w14:paraId="0C53485E">
      <w:pPr>
        <w:ind w:left="48" w:leftChars="23" w:right="105"/>
        <w:jc w:val="left"/>
      </w:pPr>
    </w:p>
    <w:p w14:paraId="7F262225">
      <w:pPr>
        <w:ind w:left="48" w:leftChars="23" w:right="105"/>
        <w:jc w:val="left"/>
      </w:pPr>
    </w:p>
    <w:p w14:paraId="6C3BD094">
      <w:pPr>
        <w:ind w:left="48" w:leftChars="23" w:right="105"/>
        <w:jc w:val="left"/>
      </w:pPr>
    </w:p>
    <w:p w14:paraId="7603CBA7">
      <w:pPr>
        <w:ind w:left="48" w:leftChars="23" w:right="105"/>
        <w:jc w:val="left"/>
      </w:pPr>
    </w:p>
    <w:p w14:paraId="56534C42">
      <w:pPr>
        <w:ind w:left="48" w:leftChars="23" w:right="105"/>
        <w:jc w:val="left"/>
      </w:pPr>
    </w:p>
    <w:p w14:paraId="02A1C0D2">
      <w:pPr>
        <w:ind w:left="48" w:leftChars="23" w:right="105"/>
        <w:jc w:val="left"/>
      </w:pPr>
    </w:p>
    <w:p w14:paraId="346B5137">
      <w:pPr>
        <w:ind w:left="48" w:leftChars="23" w:right="105"/>
        <w:jc w:val="left"/>
      </w:pPr>
    </w:p>
    <w:p w14:paraId="51781F7D">
      <w:pPr>
        <w:ind w:left="48" w:leftChars="23" w:right="105"/>
        <w:jc w:val="left"/>
      </w:pPr>
    </w:p>
    <w:p w14:paraId="72D1523B">
      <w:pPr>
        <w:ind w:left="48" w:leftChars="23" w:right="105"/>
        <w:jc w:val="left"/>
      </w:pPr>
    </w:p>
    <w:p w14:paraId="37AF03E2">
      <w:pPr>
        <w:ind w:left="48" w:leftChars="23" w:right="105"/>
        <w:jc w:val="left"/>
      </w:pPr>
    </w:p>
    <w:p w14:paraId="3C95D0E6">
      <w:pPr>
        <w:ind w:left="48" w:leftChars="23" w:right="105"/>
        <w:jc w:val="left"/>
      </w:pPr>
    </w:p>
    <w:p w14:paraId="30904966">
      <w:pPr>
        <w:ind w:left="48" w:leftChars="23" w:right="105"/>
        <w:jc w:val="left"/>
      </w:pPr>
    </w:p>
    <w:p w14:paraId="2D8922B3">
      <w:pPr>
        <w:ind w:left="48" w:leftChars="23" w:right="105"/>
        <w:jc w:val="left"/>
      </w:pPr>
    </w:p>
    <w:p w14:paraId="747F9BE2">
      <w:pPr>
        <w:ind w:left="48" w:leftChars="23" w:right="105"/>
        <w:jc w:val="left"/>
      </w:pPr>
    </w:p>
    <w:p w14:paraId="21B9E12A">
      <w:pPr>
        <w:ind w:left="48" w:leftChars="23" w:right="105"/>
        <w:jc w:val="left"/>
      </w:pPr>
    </w:p>
    <w:p w14:paraId="4B54DF0E">
      <w:pPr>
        <w:ind w:left="48" w:leftChars="23" w:right="105"/>
        <w:jc w:val="left"/>
      </w:pPr>
    </w:p>
    <w:p w14:paraId="276CAF6B">
      <w:pPr>
        <w:pStyle w:val="6"/>
        <w:rPr>
          <w:rFonts w:hint="eastAsia"/>
          <w:color w:val="auto"/>
          <w:lang w:val="en-US" w:eastAsia="zh-CN"/>
        </w:rPr>
      </w:pPr>
    </w:p>
    <w:p w14:paraId="62D5404F">
      <w:pPr>
        <w:numPr>
          <w:ilvl w:val="0"/>
          <w:numId w:val="3"/>
        </w:numPr>
        <w:ind w:left="105" w:right="105"/>
        <w:jc w:val="center"/>
        <w:outlineLvl w:val="2"/>
        <w:rPr>
          <w:rFonts w:hint="eastAsia" w:ascii="方正仿宋_GBK" w:hAnsi="方正仿宋_GBK" w:eastAsia="方正仿宋_GBK" w:cs="Times New Roman"/>
          <w:sz w:val="28"/>
          <w:szCs w:val="20"/>
        </w:rPr>
      </w:pPr>
      <w:r>
        <w:rPr>
          <w:rFonts w:hint="eastAsia" w:ascii="方正仿宋_GBK" w:hAnsi="方正仿宋_GBK" w:eastAsia="方正仿宋_GBK" w:cs="Times New Roman"/>
          <w:sz w:val="28"/>
          <w:szCs w:val="20"/>
        </w:rPr>
        <w:t>分项报价明细表</w:t>
      </w:r>
    </w:p>
    <w:p w14:paraId="64BFB0EA">
      <w:pPr>
        <w:numPr>
          <w:ilvl w:val="0"/>
          <w:numId w:val="4"/>
        </w:numPr>
        <w:ind w:left="105" w:right="105"/>
        <w:jc w:val="left"/>
        <w:outlineLvl w:val="2"/>
        <w:rPr>
          <w:rFonts w:hint="eastAsia" w:ascii="方正仿宋_GBK" w:hAnsi="方正仿宋_GBK" w:eastAsia="方正仿宋_GBK" w:cs="Times New Roman"/>
          <w:sz w:val="28"/>
          <w:szCs w:val="20"/>
          <w:highlight w:val="none"/>
        </w:rPr>
      </w:pPr>
      <w:r>
        <w:rPr>
          <w:rFonts w:hint="eastAsia" w:ascii="方正仿宋_GBK" w:hAnsi="方正仿宋_GBK" w:eastAsia="方正仿宋_GBK" w:cs="Times New Roman"/>
          <w:sz w:val="28"/>
          <w:szCs w:val="20"/>
          <w:highlight w:val="none"/>
        </w:rPr>
        <w:t>分项报价明细表</w:t>
      </w:r>
    </w:p>
    <w:p w14:paraId="3CD2E61D">
      <w:pPr>
        <w:numPr>
          <w:ilvl w:val="0"/>
          <w:numId w:val="5"/>
        </w:numPr>
        <w:ind w:right="105" w:rightChars="50"/>
        <w:jc w:val="left"/>
        <w:outlineLvl w:val="2"/>
        <w:rPr>
          <w:rFonts w:hint="eastAsia" w:ascii="方正仿宋_GBK" w:hAnsi="方正仿宋_GBK" w:eastAsia="方正仿宋_GBK" w:cs="Times New Roman"/>
          <w:sz w:val="28"/>
          <w:szCs w:val="20"/>
          <w:highlight w:val="none"/>
          <w:lang w:val="en-US" w:eastAsia="zh-CN"/>
        </w:rPr>
      </w:pPr>
      <w:r>
        <w:rPr>
          <w:rFonts w:hint="eastAsia" w:ascii="方正仿宋_GBK" w:hAnsi="方正仿宋_GBK" w:eastAsia="方正仿宋_GBK" w:cs="Times New Roman"/>
          <w:sz w:val="28"/>
          <w:szCs w:val="20"/>
          <w:highlight w:val="none"/>
          <w:lang w:val="en-US" w:eastAsia="zh-CN"/>
        </w:rPr>
        <w:t>项目清单及报价明细表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96"/>
        <w:gridCol w:w="1680"/>
        <w:gridCol w:w="1392"/>
        <w:gridCol w:w="1255"/>
        <w:gridCol w:w="1169"/>
      </w:tblGrid>
      <w:tr w14:paraId="077C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8" w:type="dxa"/>
            <w:vAlign w:val="center"/>
          </w:tcPr>
          <w:p w14:paraId="6AB29838">
            <w:pPr>
              <w:widowControl w:val="0"/>
              <w:topLinePunct/>
              <w:snapToGrid w:val="0"/>
              <w:ind w:right="105"/>
              <w:contextualSpacing/>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序号</w:t>
            </w:r>
          </w:p>
        </w:tc>
        <w:tc>
          <w:tcPr>
            <w:tcW w:w="1896" w:type="dxa"/>
            <w:vAlign w:val="center"/>
          </w:tcPr>
          <w:p w14:paraId="1481E35D">
            <w:pPr>
              <w:widowControl w:val="0"/>
              <w:topLinePunct/>
              <w:snapToGrid w:val="0"/>
              <w:ind w:right="105"/>
              <w:contextualSpacing/>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项目名称</w:t>
            </w:r>
          </w:p>
        </w:tc>
        <w:tc>
          <w:tcPr>
            <w:tcW w:w="1680" w:type="dxa"/>
            <w:vAlign w:val="center"/>
          </w:tcPr>
          <w:p w14:paraId="04DA0C57">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lang w:val="en-US" w:eastAsia="zh-CN"/>
              </w:rPr>
              <w:t>工作内容</w:t>
            </w:r>
          </w:p>
        </w:tc>
        <w:tc>
          <w:tcPr>
            <w:tcW w:w="1392" w:type="dxa"/>
            <w:vAlign w:val="center"/>
          </w:tcPr>
          <w:p w14:paraId="49E22057">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含税限价（元）</w:t>
            </w:r>
          </w:p>
        </w:tc>
        <w:tc>
          <w:tcPr>
            <w:tcW w:w="1255" w:type="dxa"/>
            <w:vAlign w:val="center"/>
          </w:tcPr>
          <w:p w14:paraId="6B2E3D76">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含税报价</w:t>
            </w:r>
          </w:p>
          <w:p w14:paraId="69B16CF9">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（元）</w:t>
            </w:r>
          </w:p>
        </w:tc>
        <w:tc>
          <w:tcPr>
            <w:tcW w:w="1169" w:type="dxa"/>
            <w:vAlign w:val="center"/>
          </w:tcPr>
          <w:p w14:paraId="2198C6C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备注</w:t>
            </w:r>
          </w:p>
        </w:tc>
      </w:tr>
      <w:tr w14:paraId="1953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88" w:type="dxa"/>
            <w:vAlign w:val="center"/>
          </w:tcPr>
          <w:p w14:paraId="53D54568">
            <w:pPr>
              <w:widowControl w:val="0"/>
              <w:topLinePunct/>
              <w:snapToGrid w:val="0"/>
              <w:ind w:left="0" w:leftChars="0" w:right="105" w:firstLine="0" w:firstLineChars="0"/>
              <w:contextualSpacing/>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w:t>
            </w:r>
          </w:p>
        </w:tc>
        <w:tc>
          <w:tcPr>
            <w:tcW w:w="1896" w:type="dxa"/>
            <w:vAlign w:val="center"/>
          </w:tcPr>
          <w:p w14:paraId="30BDC387">
            <w:pPr>
              <w:widowControl w:val="0"/>
              <w:topLinePunct/>
              <w:snapToGrid w:val="0"/>
              <w:ind w:left="0" w:leftChars="0" w:right="105" w:firstLine="0" w:firstLineChars="0"/>
              <w:contextualSpacing/>
              <w:jc w:val="left"/>
              <w:rPr>
                <w:rFonts w:hint="eastAsia" w:ascii="方正仿宋_GBK" w:hAnsi="方正仿宋_GBK" w:eastAsia="方正仿宋_GBK" w:cs="方正仿宋_GBK"/>
                <w:color w:val="060607"/>
                <w:spacing w:val="4"/>
                <w:kern w:val="0"/>
                <w:sz w:val="24"/>
                <w:szCs w:val="24"/>
                <w:shd w:val="clear" w:color="auto" w:fill="FFFFFF"/>
                <w:lang w:val="en-US" w:eastAsia="zh-CN"/>
              </w:rPr>
            </w:pPr>
            <w:r>
              <w:rPr>
                <w:rFonts w:hint="eastAsia" w:ascii="方正仿宋_GBK" w:hAnsi="方正仿宋_GBK" w:eastAsia="方正仿宋_GBK" w:cs="方正仿宋_GBK"/>
                <w:color w:val="060607"/>
                <w:spacing w:val="4"/>
                <w:kern w:val="0"/>
                <w:sz w:val="24"/>
                <w:szCs w:val="24"/>
                <w:shd w:val="clear" w:color="auto" w:fill="FFFFFF"/>
                <w:lang w:val="en-US" w:eastAsia="zh-CN"/>
              </w:rPr>
              <w:t>重庆环保投资集团有限公司渝东南环境治理分公司2026年罗茨风机采购</w:t>
            </w:r>
          </w:p>
          <w:p w14:paraId="55BA722F">
            <w:pPr>
              <w:widowControl w:val="0"/>
              <w:topLinePunct/>
              <w:snapToGrid w:val="0"/>
              <w:ind w:left="0" w:leftChars="0" w:right="105" w:firstLine="0" w:firstLineChars="0"/>
              <w:contextualSpacing/>
              <w:jc w:val="left"/>
              <w:rPr>
                <w:rFonts w:hint="eastAsia" w:ascii="仿宋" w:hAnsi="仿宋" w:eastAsia="仿宋" w:cs="仿宋"/>
                <w:i w:val="0"/>
                <w:iCs w:val="0"/>
                <w:sz w:val="20"/>
                <w:szCs w:val="20"/>
                <w:highlight w:val="none"/>
                <w:lang w:val="en-US" w:eastAsia="zh-CN"/>
              </w:rPr>
            </w:pPr>
          </w:p>
        </w:tc>
        <w:tc>
          <w:tcPr>
            <w:tcW w:w="1680" w:type="dxa"/>
            <w:vAlign w:val="center"/>
          </w:tcPr>
          <w:p w14:paraId="4F8CCAAF">
            <w:pPr>
              <w:widowControl w:val="0"/>
              <w:topLinePunct/>
              <w:snapToGrid w:val="0"/>
              <w:ind w:left="0" w:leftChars="0" w:right="105" w:firstLine="0" w:firstLineChars="0"/>
              <w:contextualSpacing/>
              <w:jc w:val="center"/>
              <w:rPr>
                <w:rFonts w:hint="eastAsia" w:ascii="仿宋" w:hAnsi="仿宋" w:eastAsia="仿宋" w:cs="仿宋"/>
                <w:sz w:val="20"/>
                <w:szCs w:val="20"/>
                <w:highlight w:val="none"/>
                <w:lang w:val="en-US" w:eastAsia="zh-CN"/>
              </w:rPr>
            </w:pPr>
            <w:r>
              <w:rPr>
                <w:rFonts w:hint="eastAsia" w:ascii="方正仿宋_GBK" w:hAnsi="方正仿宋_GBK" w:eastAsia="方正仿宋_GBK" w:cs="方正仿宋_GBK"/>
                <w:color w:val="060607"/>
                <w:spacing w:val="4"/>
                <w:kern w:val="0"/>
                <w:sz w:val="24"/>
                <w:szCs w:val="24"/>
                <w:shd w:val="clear" w:color="auto" w:fill="FFFFFF"/>
                <w:lang w:val="en-US" w:eastAsia="zh-CN"/>
              </w:rPr>
              <w:t>4台罗茨风机</w:t>
            </w:r>
          </w:p>
        </w:tc>
        <w:tc>
          <w:tcPr>
            <w:tcW w:w="1392" w:type="dxa"/>
            <w:vAlign w:val="center"/>
          </w:tcPr>
          <w:p w14:paraId="6FDC8FFF">
            <w:pPr>
              <w:widowControl w:val="0"/>
              <w:topLinePunct/>
              <w:snapToGrid w:val="0"/>
              <w:ind w:right="105"/>
              <w:contextualSpacing/>
              <w:jc w:val="center"/>
              <w:rPr>
                <w:rFonts w:hint="default" w:ascii="Times New Roman" w:hAnsi="Times New Roman" w:eastAsia="仿宋" w:cs="Times New Roman"/>
                <w:sz w:val="20"/>
                <w:szCs w:val="20"/>
                <w:highlight w:val="none"/>
                <w:vertAlign w:val="baseline"/>
                <w:lang w:val="en-US" w:eastAsia="zh-CN"/>
              </w:rPr>
            </w:pPr>
            <w:r>
              <w:rPr>
                <w:rFonts w:hint="eastAsia" w:ascii="Times New Roman" w:hAnsi="Times New Roman" w:eastAsia="仿宋" w:cs="Times New Roman"/>
                <w:lang w:val="en-US" w:eastAsia="zh-CN"/>
              </w:rPr>
              <w:t>26100</w:t>
            </w:r>
          </w:p>
        </w:tc>
        <w:tc>
          <w:tcPr>
            <w:tcW w:w="1255" w:type="dxa"/>
            <w:vAlign w:val="center"/>
          </w:tcPr>
          <w:p w14:paraId="66261CEB">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c>
          <w:tcPr>
            <w:tcW w:w="1169" w:type="dxa"/>
            <w:vAlign w:val="center"/>
          </w:tcPr>
          <w:p w14:paraId="2CAAFC6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r>
      <w:tr w14:paraId="5E3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88" w:type="dxa"/>
            <w:vAlign w:val="center"/>
          </w:tcPr>
          <w:p w14:paraId="05452177">
            <w:pPr>
              <w:widowControl w:val="0"/>
              <w:topLinePunct/>
              <w:snapToGrid w:val="0"/>
              <w:ind w:left="0" w:leftChars="0" w:right="105" w:firstLine="0" w:firstLineChars="0"/>
              <w:contextualSpacing/>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p>
        </w:tc>
        <w:tc>
          <w:tcPr>
            <w:tcW w:w="1896" w:type="dxa"/>
            <w:vAlign w:val="center"/>
          </w:tcPr>
          <w:p w14:paraId="2F6773B5">
            <w:pPr>
              <w:widowControl w:val="0"/>
              <w:topLinePunct/>
              <w:snapToGrid w:val="0"/>
              <w:ind w:left="0" w:leftChars="0" w:right="105" w:firstLine="0" w:firstLineChars="0"/>
              <w:contextualSpacing/>
              <w:jc w:val="center"/>
              <w:rPr>
                <w:rFonts w:hint="eastAsia" w:ascii="仿宋" w:hAnsi="仿宋" w:eastAsia="仿宋" w:cs="仿宋"/>
                <w:i w:val="0"/>
                <w:iCs w:val="0"/>
                <w:sz w:val="20"/>
                <w:szCs w:val="20"/>
                <w:highlight w:val="none"/>
                <w:lang w:val="en-US" w:eastAsia="zh-CN"/>
              </w:rPr>
            </w:pPr>
            <w:r>
              <w:rPr>
                <w:rFonts w:hint="eastAsia" w:ascii="仿宋" w:hAnsi="仿宋" w:eastAsia="仿宋" w:cs="仿宋"/>
                <w:i w:val="0"/>
                <w:iCs w:val="0"/>
                <w:sz w:val="20"/>
                <w:szCs w:val="20"/>
                <w:highlight w:val="none"/>
                <w:lang w:val="en-US" w:eastAsia="zh-CN"/>
              </w:rPr>
              <w:t>合计</w:t>
            </w:r>
          </w:p>
        </w:tc>
        <w:tc>
          <w:tcPr>
            <w:tcW w:w="1680" w:type="dxa"/>
            <w:vAlign w:val="center"/>
          </w:tcPr>
          <w:p w14:paraId="0260E0EB">
            <w:pPr>
              <w:widowControl w:val="0"/>
              <w:topLinePunct/>
              <w:snapToGrid w:val="0"/>
              <w:ind w:left="0" w:leftChars="0" w:right="105" w:firstLine="0" w:firstLineChars="0"/>
              <w:contextualSpacing/>
              <w:jc w:val="center"/>
              <w:rPr>
                <w:rFonts w:hint="eastAsia" w:ascii="仿宋" w:hAnsi="仿宋" w:eastAsia="仿宋" w:cs="仿宋"/>
                <w:sz w:val="20"/>
                <w:szCs w:val="20"/>
                <w:highlight w:val="none"/>
                <w:lang w:val="en-US" w:eastAsia="zh-CN"/>
              </w:rPr>
            </w:pPr>
          </w:p>
        </w:tc>
        <w:tc>
          <w:tcPr>
            <w:tcW w:w="1392" w:type="dxa"/>
            <w:vAlign w:val="center"/>
          </w:tcPr>
          <w:p w14:paraId="78B5CA5D">
            <w:pPr>
              <w:widowControl w:val="0"/>
              <w:topLinePunct/>
              <w:snapToGrid w:val="0"/>
              <w:ind w:right="105"/>
              <w:contextualSpacing/>
              <w:jc w:val="center"/>
              <w:rPr>
                <w:rFonts w:hint="default" w:ascii="Times New Roman" w:hAnsi="Times New Roman" w:eastAsia="仿宋" w:cs="Times New Roman"/>
                <w:sz w:val="20"/>
                <w:szCs w:val="20"/>
                <w:highlight w:val="none"/>
                <w:vertAlign w:val="baseline"/>
                <w:lang w:val="en-US" w:eastAsia="zh-CN"/>
              </w:rPr>
            </w:pPr>
            <w:r>
              <w:rPr>
                <w:rFonts w:hint="eastAsia" w:ascii="Times New Roman" w:hAnsi="Times New Roman" w:eastAsia="仿宋" w:cs="Times New Roman"/>
                <w:lang w:val="en-US" w:eastAsia="zh-CN"/>
              </w:rPr>
              <w:t>26100</w:t>
            </w:r>
          </w:p>
        </w:tc>
        <w:tc>
          <w:tcPr>
            <w:tcW w:w="1255" w:type="dxa"/>
            <w:vAlign w:val="center"/>
          </w:tcPr>
          <w:p w14:paraId="5DFB763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c>
          <w:tcPr>
            <w:tcW w:w="1169" w:type="dxa"/>
            <w:vAlign w:val="center"/>
          </w:tcPr>
          <w:p w14:paraId="12C30E95">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r>
    </w:tbl>
    <w:p w14:paraId="4D49ECF5">
      <w:pPr>
        <w:ind w:left="105" w:right="105"/>
        <w:rPr>
          <w:rFonts w:hint="default" w:ascii="方正仿宋_GBK" w:hAnsi="方正仿宋_GBK" w:eastAsia="方正仿宋_GBK" w:cs="Times New Roman"/>
          <w:sz w:val="24"/>
          <w:szCs w:val="18"/>
          <w:lang w:val="en-US" w:eastAsia="zh-CN"/>
        </w:rPr>
      </w:pPr>
    </w:p>
    <w:p w14:paraId="269020AA">
      <w:pPr>
        <w:ind w:left="105" w:right="105"/>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2.</w:t>
      </w:r>
      <w:r>
        <w:rPr>
          <w:rFonts w:hint="eastAsia" w:ascii="方正仿宋_GBK" w:hAnsi="方正仿宋_GBK" w:eastAsia="方正仿宋_GBK" w:cs="Times New Roman"/>
          <w:sz w:val="28"/>
          <w:szCs w:val="20"/>
          <w:lang w:eastAsia="zh-CN"/>
        </w:rPr>
        <w:t>报价增值税构成</w:t>
      </w:r>
      <w:r>
        <w:rPr>
          <w:rFonts w:hint="eastAsia" w:ascii="方正仿宋_GBK" w:hAnsi="方正仿宋_GBK" w:eastAsia="方正仿宋_GBK" w:cs="Times New Roman"/>
          <w:sz w:val="28"/>
          <w:szCs w:val="20"/>
        </w:rPr>
        <w:t>明细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279"/>
        <w:gridCol w:w="1351"/>
        <w:gridCol w:w="1400"/>
        <w:gridCol w:w="1041"/>
        <w:gridCol w:w="1279"/>
        <w:gridCol w:w="1279"/>
      </w:tblGrid>
      <w:tr w14:paraId="4A9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0CFC60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序号</w:t>
            </w:r>
          </w:p>
        </w:tc>
        <w:tc>
          <w:tcPr>
            <w:tcW w:w="1279" w:type="dxa"/>
            <w:vAlign w:val="center"/>
          </w:tcPr>
          <w:p w14:paraId="07F77044">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含税报价总额（元）</w:t>
            </w:r>
          </w:p>
        </w:tc>
        <w:tc>
          <w:tcPr>
            <w:tcW w:w="1351" w:type="dxa"/>
            <w:vAlign w:val="center"/>
          </w:tcPr>
          <w:p w14:paraId="7ECED160">
            <w:pPr>
              <w:widowControl w:val="0"/>
              <w:snapToGrid w:val="0"/>
              <w:ind w:left="105" w:leftChars="0" w:right="105" w:rightChars="0"/>
              <w:contextualSpacing/>
              <w:jc w:val="center"/>
              <w:rPr>
                <w:rFonts w:hint="eastAsia"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不含税报价总额</w:t>
            </w:r>
          </w:p>
          <w:p w14:paraId="26D6799F">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（元）</w:t>
            </w:r>
          </w:p>
        </w:tc>
        <w:tc>
          <w:tcPr>
            <w:tcW w:w="1400" w:type="dxa"/>
            <w:vAlign w:val="center"/>
          </w:tcPr>
          <w:p w14:paraId="2FA76DDB">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增值税发票类别</w:t>
            </w:r>
          </w:p>
        </w:tc>
        <w:tc>
          <w:tcPr>
            <w:tcW w:w="1041" w:type="dxa"/>
            <w:vAlign w:val="center"/>
          </w:tcPr>
          <w:p w14:paraId="6E357A2D">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税率</w:t>
            </w:r>
          </w:p>
        </w:tc>
        <w:tc>
          <w:tcPr>
            <w:tcW w:w="1279" w:type="dxa"/>
            <w:vAlign w:val="center"/>
          </w:tcPr>
          <w:p w14:paraId="53E2E4D3">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增值税金额</w:t>
            </w:r>
          </w:p>
        </w:tc>
        <w:tc>
          <w:tcPr>
            <w:tcW w:w="1279" w:type="dxa"/>
            <w:vAlign w:val="center"/>
          </w:tcPr>
          <w:p w14:paraId="2B449520">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备注</w:t>
            </w:r>
          </w:p>
        </w:tc>
      </w:tr>
      <w:tr w14:paraId="7B7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1950B9E1">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1</w:t>
            </w:r>
          </w:p>
        </w:tc>
        <w:tc>
          <w:tcPr>
            <w:tcW w:w="1279" w:type="dxa"/>
            <w:vAlign w:val="center"/>
          </w:tcPr>
          <w:p w14:paraId="407F5109">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351" w:type="dxa"/>
            <w:vAlign w:val="center"/>
          </w:tcPr>
          <w:p w14:paraId="5EE43E16">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400" w:type="dxa"/>
            <w:vAlign w:val="center"/>
          </w:tcPr>
          <w:p w14:paraId="01582E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普票</w:t>
            </w:r>
          </w:p>
          <w:p w14:paraId="2F00E29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专票</w:t>
            </w:r>
          </w:p>
        </w:tc>
        <w:tc>
          <w:tcPr>
            <w:tcW w:w="1041" w:type="dxa"/>
            <w:vAlign w:val="center"/>
          </w:tcPr>
          <w:p w14:paraId="0F1DF301">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0D294FFC">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5689C49A">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r>
    </w:tbl>
    <w:p w14:paraId="68A8FA43">
      <w:pPr>
        <w:pStyle w:val="6"/>
        <w:rPr>
          <w:rFonts w:hint="eastAsia" w:ascii="方正仿宋_GBK" w:hAnsi="方正仿宋_GBK" w:eastAsia="方正仿宋_GBK" w:cs="Times New Roman"/>
          <w:snapToGrid w:val="0"/>
          <w:color w:val="000000"/>
          <w:kern w:val="0"/>
          <w:sz w:val="28"/>
          <w:szCs w:val="20"/>
        </w:rPr>
      </w:pPr>
      <w:r>
        <w:rPr>
          <w:rFonts w:hint="eastAsia" w:ascii="方正仿宋_GBK" w:hAnsi="方正仿宋_GBK" w:eastAsia="方正仿宋_GBK" w:cs="Times New Roman"/>
          <w:snapToGrid w:val="0"/>
          <w:color w:val="000000"/>
          <w:kern w:val="0"/>
          <w:sz w:val="28"/>
          <w:szCs w:val="20"/>
        </w:rPr>
        <w:t>备注：不含税金额=含税金额/（1+税率）；</w:t>
      </w:r>
    </w:p>
    <w:p w14:paraId="111E2C8D">
      <w:pPr>
        <w:pStyle w:val="6"/>
        <w:rPr>
          <w:rFonts w:hint="eastAsia" w:ascii="方正仿宋_GBK" w:hAnsi="方正仿宋_GBK" w:eastAsia="方正仿宋_GBK" w:cs="Times New Roman"/>
          <w:snapToGrid w:val="0"/>
          <w:color w:val="000000"/>
          <w:kern w:val="0"/>
          <w:sz w:val="28"/>
          <w:szCs w:val="20"/>
          <w:lang w:val="en-US" w:eastAsia="zh-CN"/>
        </w:rPr>
      </w:pPr>
      <w:r>
        <w:rPr>
          <w:rFonts w:hint="eastAsia" w:ascii="方正仿宋_GBK" w:hAnsi="方正仿宋_GBK" w:eastAsia="方正仿宋_GBK" w:cs="Times New Roman"/>
          <w:snapToGrid w:val="0"/>
          <w:color w:val="000000"/>
          <w:kern w:val="0"/>
          <w:sz w:val="28"/>
          <w:szCs w:val="20"/>
        </w:rPr>
        <w:t xml:space="preserve">      含税报价总额=不含税报价总额+增值税金额。</w:t>
      </w:r>
    </w:p>
    <w:p w14:paraId="17648E13">
      <w:pPr>
        <w:rPr>
          <w:rFonts w:hint="eastAsia"/>
          <w:color w:val="auto"/>
          <w:lang w:val="en-US" w:eastAsia="zh-CN"/>
        </w:rPr>
      </w:pPr>
    </w:p>
    <w:p w14:paraId="7367C302">
      <w:pPr>
        <w:pStyle w:val="6"/>
        <w:rPr>
          <w:rFonts w:hint="eastAsia"/>
          <w:color w:val="auto"/>
          <w:lang w:val="en-US" w:eastAsia="zh-CN"/>
        </w:rPr>
      </w:pPr>
    </w:p>
    <w:p w14:paraId="611A71F6">
      <w:pPr>
        <w:rPr>
          <w:rFonts w:hint="eastAsia"/>
          <w:color w:val="auto"/>
          <w:lang w:val="en-US" w:eastAsia="zh-CN"/>
        </w:rPr>
      </w:pPr>
    </w:p>
    <w:p w14:paraId="4FC1CD7C">
      <w:pPr>
        <w:rPr>
          <w:rFonts w:hint="eastAsia"/>
          <w:color w:val="auto"/>
          <w:lang w:val="en-US" w:eastAsia="zh-CN"/>
        </w:rPr>
      </w:pPr>
    </w:p>
    <w:p w14:paraId="30FCD17F">
      <w:pPr>
        <w:rPr>
          <w:rFonts w:hint="eastAsia"/>
          <w:color w:val="auto"/>
          <w:lang w:val="en-US" w:eastAsia="zh-CN"/>
        </w:rPr>
      </w:pPr>
    </w:p>
    <w:p w14:paraId="3D9B99DA">
      <w:pPr>
        <w:rPr>
          <w:rFonts w:hint="eastAsia"/>
          <w:color w:val="auto"/>
          <w:lang w:val="en-US" w:eastAsia="zh-CN"/>
        </w:rPr>
      </w:pPr>
    </w:p>
    <w:p w14:paraId="449FFF08">
      <w:pPr>
        <w:rPr>
          <w:rFonts w:hint="eastAsia"/>
          <w:color w:val="auto"/>
          <w:lang w:val="en-US" w:eastAsia="zh-CN"/>
        </w:rPr>
      </w:pPr>
    </w:p>
    <w:p w14:paraId="24F5BC80">
      <w:pPr>
        <w:rPr>
          <w:rFonts w:hint="eastAsia"/>
          <w:color w:val="auto"/>
          <w:lang w:val="en-US" w:eastAsia="zh-CN"/>
        </w:rPr>
      </w:pPr>
    </w:p>
    <w:p w14:paraId="502476FB">
      <w:pPr>
        <w:rPr>
          <w:rFonts w:hint="eastAsia"/>
          <w:color w:val="auto"/>
          <w:lang w:val="en-US" w:eastAsia="zh-CN"/>
        </w:rPr>
      </w:pPr>
    </w:p>
    <w:p w14:paraId="5F3810EC">
      <w:pPr>
        <w:rPr>
          <w:rFonts w:hint="eastAsia"/>
          <w:color w:val="auto"/>
          <w:lang w:val="en-US" w:eastAsia="zh-CN"/>
        </w:rPr>
      </w:pPr>
    </w:p>
    <w:p w14:paraId="7D5C6235">
      <w:pPr>
        <w:rPr>
          <w:rFonts w:hint="eastAsia"/>
          <w:color w:val="auto"/>
          <w:lang w:val="en-US" w:eastAsia="zh-CN"/>
        </w:rPr>
      </w:pPr>
    </w:p>
    <w:p w14:paraId="09DEAB16">
      <w:pPr>
        <w:rPr>
          <w:rFonts w:hint="eastAsia"/>
          <w:color w:val="auto"/>
          <w:lang w:val="en-US" w:eastAsia="zh-CN"/>
        </w:rPr>
      </w:pPr>
    </w:p>
    <w:p w14:paraId="3E1804D4">
      <w:pPr>
        <w:rPr>
          <w:rFonts w:hint="eastAsia"/>
          <w:color w:val="auto"/>
          <w:lang w:val="en-US" w:eastAsia="zh-CN"/>
        </w:rPr>
      </w:pPr>
    </w:p>
    <w:p w14:paraId="2AB21ABC">
      <w:pPr>
        <w:rPr>
          <w:rFonts w:hint="eastAsia"/>
          <w:color w:val="auto"/>
          <w:lang w:val="en-US" w:eastAsia="zh-CN"/>
        </w:rPr>
      </w:pPr>
    </w:p>
    <w:p w14:paraId="63088FF4">
      <w:pPr>
        <w:rPr>
          <w:rFonts w:hint="eastAsia"/>
          <w:color w:val="auto"/>
          <w:lang w:val="en-US" w:eastAsia="zh-CN"/>
        </w:rPr>
      </w:pPr>
    </w:p>
    <w:p w14:paraId="5676F6CC">
      <w:pPr>
        <w:rPr>
          <w:rFonts w:hint="eastAsia"/>
          <w:color w:val="auto"/>
          <w:lang w:val="en-US" w:eastAsia="zh-CN"/>
        </w:rPr>
      </w:pPr>
    </w:p>
    <w:p w14:paraId="77132FBC">
      <w:pPr>
        <w:rPr>
          <w:rFonts w:hint="eastAsia"/>
          <w:color w:val="auto"/>
          <w:lang w:val="en-US" w:eastAsia="zh-CN"/>
        </w:rPr>
      </w:pPr>
    </w:p>
    <w:p w14:paraId="2BC9734C">
      <w:pPr>
        <w:rPr>
          <w:rFonts w:hint="eastAsia"/>
          <w:color w:val="auto"/>
          <w:lang w:val="en-US" w:eastAsia="zh-CN"/>
        </w:rPr>
      </w:pPr>
    </w:p>
    <w:p w14:paraId="35CF71F7">
      <w:pPr>
        <w:rPr>
          <w:rFonts w:hint="eastAsia"/>
          <w:color w:val="auto"/>
          <w:lang w:val="en-US" w:eastAsia="zh-CN"/>
        </w:rPr>
      </w:pPr>
    </w:p>
    <w:p w14:paraId="59F5FCA9">
      <w:pPr>
        <w:rPr>
          <w:rFonts w:hint="eastAsia"/>
          <w:color w:val="auto"/>
          <w:lang w:val="en-US" w:eastAsia="zh-CN"/>
        </w:rPr>
      </w:pPr>
    </w:p>
    <w:p w14:paraId="2D6D9C14">
      <w:pPr>
        <w:rPr>
          <w:rFonts w:hint="eastAsia"/>
          <w:color w:val="auto"/>
          <w:lang w:val="en-US" w:eastAsia="zh-CN"/>
        </w:rPr>
      </w:pPr>
    </w:p>
    <w:p w14:paraId="0AD16F59">
      <w:pPr>
        <w:rPr>
          <w:rFonts w:hint="eastAsia"/>
          <w:color w:val="auto"/>
          <w:lang w:val="en-US" w:eastAsia="zh-CN"/>
        </w:rPr>
      </w:pPr>
    </w:p>
    <w:p w14:paraId="0308E667">
      <w:pPr>
        <w:rPr>
          <w:rFonts w:hint="eastAsia"/>
          <w:color w:val="auto"/>
          <w:lang w:val="en-US" w:eastAsia="zh-CN"/>
        </w:rPr>
      </w:pPr>
    </w:p>
    <w:p w14:paraId="5C649B84">
      <w:pPr>
        <w:rPr>
          <w:rFonts w:hint="eastAsia"/>
          <w:color w:val="auto"/>
          <w:lang w:val="en-US" w:eastAsia="zh-CN"/>
        </w:rPr>
      </w:pPr>
    </w:p>
    <w:p w14:paraId="6E904B7F">
      <w:pPr>
        <w:spacing w:line="480" w:lineRule="auto"/>
        <w:jc w:val="center"/>
        <w:rPr>
          <w:rFonts w:hint="eastAsia" w:ascii="方正仿宋_GB2312" w:hAnsi="方正仿宋_GB2312" w:eastAsia="方正仿宋_GB2312" w:cs="方正仿宋_GB2312"/>
          <w:color w:val="auto"/>
          <w:sz w:val="21"/>
          <w:szCs w:val="21"/>
          <w:lang w:eastAsia="zh-CN"/>
        </w:rPr>
      </w:pPr>
    </w:p>
    <w:p w14:paraId="2E02C409">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r>
        <w:rPr>
          <w:rFonts w:hint="eastAsia" w:ascii="方正仿宋_GBK" w:hAnsi="方正仿宋_GBK" w:eastAsia="方正仿宋_GBK" w:cs="Times New Roman"/>
          <w:b/>
          <w:bCs/>
          <w:snapToGrid/>
          <w:kern w:val="2"/>
          <w:sz w:val="32"/>
          <w:szCs w:val="32"/>
          <w:highlight w:val="none"/>
          <w:lang w:val="en-US" w:eastAsia="zh-CN" w:bidi="ar-SA"/>
        </w:rPr>
        <w:t>（三）法定代表人身份证明</w:t>
      </w:r>
    </w:p>
    <w:p w14:paraId="1BBEA77F">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p>
    <w:p w14:paraId="071D24D0">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u w:val="single"/>
          <w:lang w:val="en-US" w:eastAsia="zh-CN"/>
        </w:rPr>
        <w:t xml:space="preserve">                               </w:t>
      </w:r>
      <w:r>
        <w:rPr>
          <w:rFonts w:hint="eastAsia" w:ascii="方正仿宋_GB2312" w:hAnsi="方正仿宋_GB2312" w:eastAsia="方正仿宋_GB2312" w:cs="方正仿宋_GB2312"/>
          <w:color w:val="auto"/>
          <w:sz w:val="22"/>
          <w:szCs w:val="22"/>
          <w:u w:val="single"/>
        </w:rPr>
        <w:t xml:space="preserve">               </w:t>
      </w:r>
    </w:p>
    <w:p w14:paraId="64D6E3D2">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rPr>
        <w:t>姓名：</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性别：</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年龄：</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职务：</w:t>
      </w:r>
      <w:r>
        <w:rPr>
          <w:rFonts w:hint="eastAsia" w:ascii="方正仿宋_GB2312" w:hAnsi="方正仿宋_GB2312" w:eastAsia="方正仿宋_GB2312" w:cs="方正仿宋_GB2312"/>
          <w:color w:val="auto"/>
          <w:sz w:val="22"/>
          <w:szCs w:val="22"/>
          <w:u w:val="single"/>
        </w:rPr>
        <w:t xml:space="preserve">          </w:t>
      </w:r>
    </w:p>
    <w:p w14:paraId="24014960">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系</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 的法定代表人（单位负责人）。</w:t>
      </w:r>
    </w:p>
    <w:p w14:paraId="16D21EFB">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特此证明。</w:t>
      </w:r>
    </w:p>
    <w:p w14:paraId="53BEE6FA">
      <w:pPr>
        <w:spacing w:line="240" w:lineRule="auto"/>
        <w:ind w:firstLine="440" w:firstLineChars="200"/>
        <w:rPr>
          <w:rFonts w:hint="eastAsia" w:ascii="方正仿宋_GB2312" w:hAnsi="方正仿宋_GB2312" w:eastAsia="方正仿宋_GB2312" w:cs="方正仿宋_GB2312"/>
          <w:color w:val="auto"/>
          <w:sz w:val="22"/>
          <w:szCs w:val="22"/>
        </w:rPr>
      </w:pPr>
    </w:p>
    <w:p w14:paraId="18D91183">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附：法定代表人（单位负责人） 身份证复印件。</w:t>
      </w:r>
    </w:p>
    <w:p w14:paraId="78C9CCD9">
      <w:pPr>
        <w:spacing w:line="240" w:lineRule="auto"/>
        <w:ind w:firstLine="440" w:firstLineChars="200"/>
        <w:rPr>
          <w:rFonts w:hint="eastAsia" w:ascii="方正仿宋_GB2312" w:hAnsi="方正仿宋_GB2312" w:eastAsia="方正仿宋_GB2312" w:cs="方正仿宋_GB2312"/>
          <w:color w:val="auto"/>
          <w:sz w:val="22"/>
          <w:szCs w:val="22"/>
        </w:rPr>
      </w:pPr>
    </w:p>
    <w:p w14:paraId="59FB46B4">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注：本身份证明需由</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加盖单位公章。</w:t>
      </w:r>
    </w:p>
    <w:p w14:paraId="297DA7BE">
      <w:pPr>
        <w:spacing w:line="240" w:lineRule="auto"/>
        <w:ind w:firstLine="420" w:firstLineChars="200"/>
        <w:rPr>
          <w:rFonts w:hint="eastAsia" w:ascii="方正仿宋_GB2312" w:hAnsi="方正仿宋_GB2312" w:eastAsia="方正仿宋_GB2312" w:cs="方正仿宋_GB2312"/>
          <w:color w:val="auto"/>
          <w:sz w:val="21"/>
          <w:szCs w:val="21"/>
        </w:rPr>
      </w:pPr>
    </w:p>
    <w:p w14:paraId="4B62CDF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081E0CA1">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eastAsia="zh-CN"/>
        </w:rPr>
        <w:t>竞选人</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（单位公章）</w:t>
      </w:r>
    </w:p>
    <w:p w14:paraId="7370CF0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6915ABB4">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u w:val="single"/>
        </w:rPr>
        <w:tab/>
      </w:r>
      <w:r>
        <w:rPr>
          <w:rFonts w:hint="eastAsia" w:ascii="方正仿宋_GB2312" w:hAnsi="方正仿宋_GB2312" w:eastAsia="方正仿宋_GB2312" w:cs="方正仿宋_GB2312"/>
          <w:color w:val="auto"/>
          <w:sz w:val="21"/>
          <w:szCs w:val="21"/>
          <w:u w:val="single"/>
          <w:lang w:val="en-US" w:eastAsia="zh-CN"/>
        </w:rPr>
        <w:t xml:space="preserve">   </w:t>
      </w:r>
      <w:r>
        <w:rPr>
          <w:rFonts w:hint="eastAsia" w:ascii="方正仿宋_GB2312" w:hAnsi="方正仿宋_GB2312" w:eastAsia="方正仿宋_GB2312" w:cs="方正仿宋_GB2312"/>
          <w:color w:val="auto"/>
          <w:sz w:val="21"/>
          <w:szCs w:val="21"/>
        </w:rPr>
        <w:t>年</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月</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 xml:space="preserve"> 日</w:t>
      </w:r>
    </w:p>
    <w:p w14:paraId="4741731A">
      <w:pPr>
        <w:autoSpaceDE w:val="0"/>
        <w:autoSpaceDN w:val="0"/>
        <w:adjustRightInd w:val="0"/>
        <w:snapToGrid w:val="0"/>
        <w:spacing w:line="360" w:lineRule="auto"/>
        <w:jc w:val="left"/>
        <w:rPr>
          <w:rFonts w:ascii="宋体" w:hAnsi="宋体"/>
          <w:color w:val="auto"/>
          <w:kern w:val="0"/>
        </w:rPr>
      </w:pPr>
    </w:p>
    <w:p w14:paraId="7766794A">
      <w:pPr>
        <w:autoSpaceDE w:val="0"/>
        <w:autoSpaceDN w:val="0"/>
        <w:adjustRightInd w:val="0"/>
        <w:snapToGrid w:val="0"/>
        <w:spacing w:line="360" w:lineRule="auto"/>
        <w:jc w:val="left"/>
        <w:rPr>
          <w:rFonts w:ascii="宋体" w:hAnsi="宋体"/>
          <w:color w:val="auto"/>
          <w:kern w:val="0"/>
        </w:rPr>
      </w:pPr>
    </w:p>
    <w:p w14:paraId="2DDF3383">
      <w:pPr>
        <w:autoSpaceDE w:val="0"/>
        <w:autoSpaceDN w:val="0"/>
        <w:adjustRightInd w:val="0"/>
        <w:snapToGrid w:val="0"/>
        <w:spacing w:line="360" w:lineRule="auto"/>
        <w:jc w:val="left"/>
        <w:rPr>
          <w:rFonts w:ascii="宋体" w:hAnsi="宋体"/>
          <w:color w:val="auto"/>
          <w:kern w:val="0"/>
        </w:rPr>
      </w:pPr>
    </w:p>
    <w:p w14:paraId="5FA9FCE0">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宋体" w:hAnsi="宋体" w:eastAsia="宋体" w:cs="宋体"/>
          <w:snapToGrid w:val="0"/>
          <w:color w:val="auto"/>
          <w:kern w:val="0"/>
          <w:sz w:val="28"/>
          <w:szCs w:val="28"/>
        </w:rPr>
      </w:pPr>
      <w:r>
        <w:rPr>
          <w:rFonts w:ascii="宋体" w:hAnsi="宋体"/>
          <w:b/>
          <w:color w:val="auto"/>
          <w:kern w:val="0"/>
          <w:sz w:val="28"/>
          <w:szCs w:val="28"/>
        </w:rPr>
        <w:br w:type="page"/>
      </w:r>
      <w:bookmarkStart w:id="242" w:name="_Toc9052"/>
      <w:r>
        <w:rPr>
          <w:rFonts w:hint="eastAsia" w:ascii="方正仿宋_GBK" w:hAnsi="方正仿宋_GBK" w:eastAsia="方正仿宋_GBK" w:cs="Times New Roman"/>
          <w:b/>
          <w:bCs/>
          <w:snapToGrid/>
          <w:kern w:val="2"/>
          <w:sz w:val="32"/>
          <w:szCs w:val="32"/>
          <w:highlight w:val="none"/>
          <w:lang w:val="en-US" w:eastAsia="zh-CN" w:bidi="ar-SA"/>
        </w:rPr>
        <w:t>（四）</w:t>
      </w:r>
      <w:bookmarkEnd w:id="242"/>
      <w:r>
        <w:rPr>
          <w:rFonts w:hint="eastAsia" w:ascii="方正仿宋_GBK" w:hAnsi="方正仿宋_GBK" w:eastAsia="方正仿宋_GBK" w:cs="Times New Roman"/>
          <w:b/>
          <w:bCs/>
          <w:snapToGrid/>
          <w:kern w:val="2"/>
          <w:sz w:val="32"/>
          <w:szCs w:val="32"/>
          <w:highlight w:val="none"/>
          <w:lang w:val="en-US" w:eastAsia="zh-CN" w:bidi="ar-SA"/>
        </w:rPr>
        <w:t>授权委托书</w:t>
      </w:r>
    </w:p>
    <w:p w14:paraId="3F3BAA0A">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jc w:val="center"/>
        <w:textAlignment w:val="baseline"/>
        <w:outlineLvl w:val="2"/>
        <w:rPr>
          <w:rFonts w:ascii="宋体" w:hAnsi="宋体"/>
          <w:b w:val="0"/>
          <w:bCs/>
          <w:color w:val="auto"/>
          <w:kern w:val="0"/>
          <w:sz w:val="28"/>
          <w:szCs w:val="28"/>
        </w:rPr>
      </w:pPr>
    </w:p>
    <w:p w14:paraId="47B339D2">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 xml:space="preserve">本人 </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（姓名）系</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lang w:eastAsia="zh-CN"/>
        </w:rPr>
        <w:t>竞选人</w:t>
      </w:r>
      <w:r>
        <w:rPr>
          <w:rFonts w:hint="eastAsia" w:ascii="方正仿宋_GB2312" w:hAnsi="方正仿宋_GB2312" w:eastAsia="方正仿宋_GB2312" w:cs="方正仿宋_GB2312"/>
          <w:color w:val="auto"/>
          <w:kern w:val="0"/>
          <w:sz w:val="21"/>
          <w:szCs w:val="21"/>
        </w:rPr>
        <w:t>名称）的法定代表人（单位负责人），现委托</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（姓名）为我方代理人。代理人根据授权，以我方名义签署</w:t>
      </w:r>
      <w:r>
        <w:rPr>
          <w:rFonts w:hint="eastAsia" w:ascii="方正仿宋_GB2312" w:hAnsi="方正仿宋_GB2312" w:eastAsia="方正仿宋_GB2312" w:cs="方正仿宋_GB2312"/>
          <w:color w:val="auto"/>
          <w:kern w:val="0"/>
          <w:sz w:val="21"/>
          <w:szCs w:val="21"/>
          <w:lang w:eastAsia="zh-CN"/>
        </w:rPr>
        <w:t>、</w:t>
      </w:r>
      <w:r>
        <w:rPr>
          <w:rFonts w:hint="eastAsia" w:ascii="方正仿宋_GB2312" w:hAnsi="方正仿宋_GB2312" w:eastAsia="方正仿宋_GB2312" w:cs="方正仿宋_GB2312"/>
          <w:color w:val="auto"/>
          <w:kern w:val="0"/>
          <w:sz w:val="21"/>
          <w:szCs w:val="21"/>
        </w:rPr>
        <w:t>澄清确认、递交、撤回、修改</w:t>
      </w:r>
      <w:r>
        <w:rPr>
          <w:rFonts w:hint="eastAsia" w:ascii="方正仿宋_GB2312" w:hAnsi="方正仿宋_GB2312" w:eastAsia="方正仿宋_GB2312" w:cs="方正仿宋_GB2312"/>
          <w:color w:val="auto"/>
          <w:kern w:val="0"/>
          <w:sz w:val="21"/>
          <w:szCs w:val="21"/>
          <w:lang w:eastAsia="zh-CN"/>
        </w:rPr>
        <w:t>比选</w:t>
      </w:r>
      <w:r>
        <w:rPr>
          <w:rFonts w:hint="eastAsia" w:ascii="方正仿宋_GB2312" w:hAnsi="方正仿宋_GB2312" w:eastAsia="方正仿宋_GB2312" w:cs="方正仿宋_GB2312"/>
          <w:color w:val="auto"/>
          <w:kern w:val="0"/>
          <w:sz w:val="21"/>
          <w:szCs w:val="21"/>
        </w:rPr>
        <w:t>项目</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文件、签订合同和处理有关事宜，其法律后果由我方承担。</w:t>
      </w:r>
    </w:p>
    <w:p w14:paraId="6A91B6FE">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w:t>
      </w:r>
      <w:r>
        <w:rPr>
          <w:rFonts w:hint="eastAsia" w:ascii="方正仿宋_GB2312" w:hAnsi="方正仿宋_GB2312" w:eastAsia="方正仿宋_GB2312" w:cs="方正仿宋_GB2312"/>
          <w:color w:val="auto"/>
          <w:spacing w:val="-1"/>
          <w:kern w:val="0"/>
          <w:sz w:val="21"/>
          <w:szCs w:val="21"/>
        </w:rPr>
        <w:t>期</w:t>
      </w:r>
      <w:r>
        <w:rPr>
          <w:rFonts w:hint="eastAsia" w:ascii="方正仿宋_GB2312" w:hAnsi="方正仿宋_GB2312" w:eastAsia="方正仿宋_GB2312" w:cs="方正仿宋_GB2312"/>
          <w:color w:val="auto"/>
          <w:kern w:val="0"/>
          <w:sz w:val="21"/>
          <w:szCs w:val="21"/>
        </w:rPr>
        <w:t>限：</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 </w:t>
      </w:r>
    </w:p>
    <w:p w14:paraId="6D1EF0F6">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代理人无转委托权。</w:t>
      </w:r>
    </w:p>
    <w:p w14:paraId="55ACFEEC">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rPr>
        <w:t>附：法定代表人（单位负责人） 身份证复印件及委托代理人身份证复印件</w:t>
      </w:r>
      <w:r>
        <w:rPr>
          <w:rFonts w:hint="eastAsia" w:ascii="方正仿宋_GB2312" w:hAnsi="方正仿宋_GB2312" w:eastAsia="方正仿宋_GB2312" w:cs="方正仿宋_GB2312"/>
          <w:color w:val="auto"/>
          <w:kern w:val="0"/>
          <w:sz w:val="21"/>
          <w:szCs w:val="21"/>
          <w:lang w:eastAsia="zh-CN"/>
        </w:rPr>
        <w:t>。</w:t>
      </w:r>
    </w:p>
    <w:p w14:paraId="0501D1D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lang w:eastAsia="zh-CN"/>
        </w:rPr>
      </w:pPr>
    </w:p>
    <w:p w14:paraId="43967FDD">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lang w:eastAsia="zh-CN"/>
        </w:rPr>
      </w:pPr>
    </w:p>
    <w:p w14:paraId="6EBA4588">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lang w:eastAsia="zh-CN"/>
        </w:rPr>
        <w:t>竞</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lang w:eastAsia="zh-CN"/>
        </w:rPr>
        <w:t>选</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rPr>
        <w:t>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spacing w:val="-1"/>
          <w:kern w:val="0"/>
          <w:sz w:val="21"/>
          <w:szCs w:val="21"/>
        </w:rPr>
        <w:t>盖单位法人章</w:t>
      </w:r>
      <w:r>
        <w:rPr>
          <w:rFonts w:hint="eastAsia" w:ascii="方正仿宋_GB2312" w:hAnsi="方正仿宋_GB2312" w:eastAsia="方正仿宋_GB2312" w:cs="方正仿宋_GB2312"/>
          <w:color w:val="auto"/>
          <w:kern w:val="0"/>
          <w:sz w:val="21"/>
          <w:szCs w:val="21"/>
        </w:rPr>
        <w:t>）</w:t>
      </w:r>
    </w:p>
    <w:p w14:paraId="6CB42F09">
      <w:pPr>
        <w:keepNext w:val="0"/>
        <w:keepLines w:val="0"/>
        <w:pageBreakBefore w:val="0"/>
        <w:widowControl/>
        <w:tabs>
          <w:tab w:val="left" w:pos="630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法定代表人：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w w:val="200"/>
          <w:kern w:val="0"/>
          <w:sz w:val="21"/>
          <w:szCs w:val="21"/>
          <w:u w:val="single"/>
          <w:lang w:val="en-US" w:eastAsia="zh-CN"/>
        </w:rPr>
        <w:t xml:space="preserve"> </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（签字或盖章）</w:t>
      </w:r>
    </w:p>
    <w:p w14:paraId="43397106">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28568DBE">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委托代理人：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w:t>
      </w:r>
      <w:r>
        <w:rPr>
          <w:rFonts w:hint="eastAsia" w:ascii="方正仿宋_GB2312" w:hAnsi="方正仿宋_GB2312" w:eastAsia="方正仿宋_GB2312" w:cs="方正仿宋_GB2312"/>
          <w:color w:val="auto"/>
          <w:spacing w:val="-1"/>
          <w:kern w:val="0"/>
          <w:sz w:val="21"/>
          <w:szCs w:val="21"/>
        </w:rPr>
        <w:t>字</w:t>
      </w:r>
      <w:r>
        <w:rPr>
          <w:rFonts w:hint="eastAsia" w:ascii="方正仿宋_GB2312" w:hAnsi="方正仿宋_GB2312" w:eastAsia="方正仿宋_GB2312" w:cs="方正仿宋_GB2312"/>
          <w:color w:val="auto"/>
          <w:kern w:val="0"/>
          <w:sz w:val="21"/>
          <w:szCs w:val="21"/>
        </w:rPr>
        <w:t>）</w:t>
      </w:r>
    </w:p>
    <w:p w14:paraId="1AB347D7">
      <w:pPr>
        <w:keepNext w:val="0"/>
        <w:keepLines w:val="0"/>
        <w:pageBreakBefore w:val="0"/>
        <w:widowControl/>
        <w:tabs>
          <w:tab w:val="left" w:pos="6825"/>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w w:val="200"/>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05B50980">
      <w:pPr>
        <w:keepNext w:val="0"/>
        <w:keepLines w:val="0"/>
        <w:pageBreakBefore w:val="0"/>
        <w:widowControl/>
        <w:tabs>
          <w:tab w:val="left" w:pos="4005"/>
          <w:tab w:val="left" w:pos="4100"/>
          <w:tab w:val="left" w:pos="5040"/>
        </w:tabs>
        <w:kinsoku w:val="0"/>
        <w:wordWrap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年</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月</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日 </w:t>
      </w:r>
    </w:p>
    <w:p w14:paraId="06798096">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p>
    <w:p w14:paraId="6265BDFF">
      <w:pPr>
        <w:keepNext w:val="0"/>
        <w:keepLines w:val="0"/>
        <w:pageBreakBefore w:val="0"/>
        <w:widowControl/>
        <w:kinsoku w:val="0"/>
        <w:overflowPunct/>
        <w:topLinePunct w:val="0"/>
        <w:autoSpaceDE w:val="0"/>
        <w:autoSpaceDN w:val="0"/>
        <w:bidi w:val="0"/>
        <w:adjustRightInd w:val="0"/>
        <w:snapToGrid w:val="0"/>
        <w:spacing w:line="240" w:lineRule="auto"/>
        <w:ind w:firstLine="810" w:firstLineChars="386"/>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附：法定代表人及委托代理人身份证扫描件（双面）</w:t>
      </w:r>
    </w:p>
    <w:p w14:paraId="481E67EB">
      <w:pPr>
        <w:keepNext w:val="0"/>
        <w:keepLines w:val="0"/>
        <w:pageBreakBefore w:val="0"/>
        <w:widowControl/>
        <w:tabs>
          <w:tab w:val="left" w:pos="5760"/>
        </w:tabs>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6D7A8560">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47ECD6F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10E50225">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注：1、法定代表人参加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活动并签署文件的不需要授权委托书，只需提供法定代表人身份证明；非法定代表人参加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活动及签署文件的除提供法定代表人身份证明外还须提供授权委托书。</w:t>
      </w:r>
    </w:p>
    <w:p w14:paraId="510FA97F">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kern w:val="0"/>
          <w:sz w:val="21"/>
          <w:szCs w:val="21"/>
        </w:rPr>
        <w:t>2.</w:t>
      </w:r>
      <w:r>
        <w:rPr>
          <w:rFonts w:hint="eastAsia" w:ascii="方正仿宋_GB2312" w:hAnsi="方正仿宋_GB2312" w:eastAsia="方正仿宋_GB2312" w:cs="方正仿宋_GB2312"/>
          <w:color w:val="auto"/>
          <w:sz w:val="21"/>
          <w:szCs w:val="21"/>
        </w:rPr>
        <w:t>授权委托书需按上述格式填写完整，不可缺少内容。在此基础上增加内容的不影响其有效性。</w:t>
      </w:r>
    </w:p>
    <w:p w14:paraId="39CCAAC3">
      <w:pPr>
        <w:pStyle w:val="6"/>
        <w:rPr>
          <w:rFonts w:hint="eastAsia" w:ascii="方正仿宋_GB2312" w:hAnsi="方正仿宋_GB2312" w:eastAsia="方正仿宋_GB2312" w:cs="方正仿宋_GB2312"/>
          <w:color w:val="auto"/>
        </w:rPr>
      </w:pPr>
    </w:p>
    <w:p w14:paraId="0E303672">
      <w:pPr>
        <w:pStyle w:val="6"/>
        <w:rPr>
          <w:rFonts w:hint="eastAsia" w:ascii="方正仿宋_GB2312" w:hAnsi="方正仿宋_GB2312" w:eastAsia="方正仿宋_GB2312" w:cs="方正仿宋_GB2312"/>
          <w:color w:val="auto"/>
        </w:rPr>
      </w:pPr>
    </w:p>
    <w:p w14:paraId="17D7837D">
      <w:pPr>
        <w:pStyle w:val="6"/>
        <w:rPr>
          <w:rFonts w:hint="eastAsia" w:ascii="方正仿宋_GB2312" w:hAnsi="方正仿宋_GB2312" w:eastAsia="方正仿宋_GB2312" w:cs="方正仿宋_GB2312"/>
          <w:color w:val="auto"/>
        </w:rPr>
      </w:pPr>
    </w:p>
    <w:p w14:paraId="6CC57451">
      <w:pPr>
        <w:pStyle w:val="6"/>
        <w:rPr>
          <w:rFonts w:hint="eastAsia" w:ascii="方正仿宋_GB2312" w:hAnsi="方正仿宋_GB2312" w:eastAsia="方正仿宋_GB2312" w:cs="方正仿宋_GB2312"/>
          <w:color w:val="auto"/>
        </w:rPr>
      </w:pPr>
    </w:p>
    <w:p w14:paraId="1A429604">
      <w:pPr>
        <w:pStyle w:val="6"/>
        <w:rPr>
          <w:rFonts w:hint="eastAsia" w:ascii="方正仿宋_GB2312" w:hAnsi="方正仿宋_GB2312" w:eastAsia="方正仿宋_GB2312" w:cs="方正仿宋_GB2312"/>
          <w:color w:val="auto"/>
        </w:rPr>
      </w:pPr>
    </w:p>
    <w:p w14:paraId="5B1506D7">
      <w:pPr>
        <w:pStyle w:val="6"/>
        <w:rPr>
          <w:rFonts w:hint="eastAsia" w:ascii="方正仿宋_GB2312" w:hAnsi="方正仿宋_GB2312" w:eastAsia="方正仿宋_GB2312" w:cs="方正仿宋_GB2312"/>
          <w:color w:val="auto"/>
        </w:rPr>
      </w:pPr>
    </w:p>
    <w:p w14:paraId="3202FA19">
      <w:pPr>
        <w:pStyle w:val="6"/>
        <w:rPr>
          <w:rFonts w:hint="eastAsia" w:ascii="方正仿宋_GB2312" w:hAnsi="方正仿宋_GB2312" w:eastAsia="方正仿宋_GB2312" w:cs="方正仿宋_GB2312"/>
          <w:color w:val="auto"/>
        </w:rPr>
      </w:pPr>
    </w:p>
    <w:p w14:paraId="48846512">
      <w:pPr>
        <w:pStyle w:val="6"/>
        <w:rPr>
          <w:rFonts w:hint="eastAsia" w:ascii="方正仿宋_GB2312" w:hAnsi="方正仿宋_GB2312" w:eastAsia="方正仿宋_GB2312" w:cs="方正仿宋_GB2312"/>
          <w:color w:val="auto"/>
        </w:rPr>
      </w:pPr>
    </w:p>
    <w:p w14:paraId="1BA03B90">
      <w:pPr>
        <w:pStyle w:val="6"/>
        <w:rPr>
          <w:rFonts w:hint="eastAsia" w:ascii="方正仿宋_GB2312" w:hAnsi="方正仿宋_GB2312" w:eastAsia="方正仿宋_GB2312" w:cs="方正仿宋_GB2312"/>
          <w:color w:val="auto"/>
        </w:rPr>
      </w:pPr>
    </w:p>
    <w:p w14:paraId="4F2BE3A8">
      <w:pPr>
        <w:pStyle w:val="6"/>
        <w:rPr>
          <w:rFonts w:hint="eastAsia" w:ascii="方正仿宋_GB2312" w:hAnsi="方正仿宋_GB2312" w:eastAsia="方正仿宋_GB2312" w:cs="方正仿宋_GB2312"/>
          <w:color w:val="auto"/>
        </w:rPr>
      </w:pPr>
    </w:p>
    <w:p w14:paraId="1DFD3C6B">
      <w:pPr>
        <w:pStyle w:val="6"/>
        <w:rPr>
          <w:rFonts w:hint="eastAsia" w:ascii="方正仿宋_GB2312" w:hAnsi="方正仿宋_GB2312" w:eastAsia="方正仿宋_GB2312" w:cs="方正仿宋_GB2312"/>
          <w:color w:val="auto"/>
        </w:rPr>
      </w:pPr>
    </w:p>
    <w:p w14:paraId="501A83E4">
      <w:pPr>
        <w:pStyle w:val="6"/>
        <w:rPr>
          <w:rFonts w:hint="eastAsia" w:ascii="方正仿宋_GB2312" w:hAnsi="方正仿宋_GB2312" w:eastAsia="方正仿宋_GB2312" w:cs="方正仿宋_GB2312"/>
          <w:color w:val="auto"/>
        </w:rPr>
      </w:pPr>
    </w:p>
    <w:p w14:paraId="2C438403">
      <w:pPr>
        <w:pStyle w:val="3"/>
        <w:spacing w:before="0" w:after="0" w:line="360" w:lineRule="auto"/>
        <w:ind w:left="0" w:leftChars="0" w:right="105" w:rightChars="0"/>
        <w:jc w:val="center"/>
        <w:rPr>
          <w:rFonts w:ascii="方正仿宋_GBK" w:hAnsi="方正仿宋_GBK" w:eastAsia="方正仿宋_GBK" w:cs="Times New Roman"/>
          <w:b w:val="0"/>
          <w:sz w:val="44"/>
          <w:szCs w:val="44"/>
          <w:highlight w:val="none"/>
        </w:rPr>
      </w:pPr>
      <w:bookmarkStart w:id="243" w:name="_Toc6696"/>
      <w:bookmarkStart w:id="244" w:name="_Toc5358"/>
      <w:bookmarkStart w:id="245" w:name="_Toc57796015"/>
      <w:r>
        <w:rPr>
          <w:rFonts w:hint="eastAsia" w:ascii="方正仿宋_GBK" w:hAnsi="方正仿宋_GBK" w:eastAsia="方正仿宋_GBK" w:cs="Times New Roman"/>
          <w:b w:val="0"/>
          <w:sz w:val="44"/>
          <w:szCs w:val="44"/>
          <w:highlight w:val="none"/>
        </w:rPr>
        <w:t>二、商务部分</w:t>
      </w:r>
      <w:bookmarkEnd w:id="243"/>
      <w:bookmarkEnd w:id="244"/>
      <w:bookmarkEnd w:id="245"/>
    </w:p>
    <w:p w14:paraId="5DACBED9">
      <w:pPr>
        <w:tabs>
          <w:tab w:val="left" w:pos="1680"/>
          <w:tab w:val="left" w:pos="4215"/>
          <w:tab w:val="left" w:pos="4305"/>
          <w:tab w:val="left" w:pos="8000"/>
        </w:tabs>
        <w:ind w:right="105"/>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F6E8AB5">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1.营业执照：复印件加盖公章。</w:t>
      </w:r>
    </w:p>
    <w:p w14:paraId="5D98CB7A">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2.资质证书：复印件加盖公章。</w:t>
      </w:r>
    </w:p>
    <w:p w14:paraId="29A082D6">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3.类似业绩：合同复印件加盖公章。</w:t>
      </w:r>
    </w:p>
    <w:p w14:paraId="21BE093E">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4.财务状况：提供2023年1月1日起至竞选文件投递截止时间的财务状况良好承诺书（格式自拟）。</w:t>
      </w:r>
    </w:p>
    <w:p w14:paraId="0BF9FFDC">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5.信誉承诺：提供信誉良好承诺书（格式自拟），承诺无失信、无违法、无行贿等情形。</w:t>
      </w:r>
    </w:p>
    <w:p w14:paraId="799DB4C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6.项目人员配置：完成本项目的负责人和项目成员的简历、职称证书（工程师及以上）、执业资格证、社保证明（投标截止前3个月内任意一月，必须加盖</w:t>
      </w:r>
      <w:r>
        <w:rPr>
          <w:rFonts w:hint="default" w:ascii="方正仿宋_GBK" w:hAnsi="方正仿宋_GBK" w:eastAsia="方正仿宋_GBK" w:cs="宋体"/>
          <w:highlight w:val="none"/>
          <w:lang w:val="en-US" w:eastAsia="zh-CN"/>
        </w:rPr>
        <w:t>社保中心公章或社保中心参保缴费证明电子专用章</w:t>
      </w:r>
      <w:r>
        <w:rPr>
          <w:rFonts w:hint="eastAsia" w:ascii="方正仿宋_GBK" w:hAnsi="方正仿宋_GBK" w:eastAsia="方正仿宋_GBK" w:cs="宋体"/>
          <w:highlight w:val="none"/>
          <w:lang w:val="en-US" w:eastAsia="zh-CN"/>
        </w:rPr>
        <w:t>，且社保证明上显示的缴费单位须与竞选人单位名称一致）等。</w:t>
      </w:r>
    </w:p>
    <w:p w14:paraId="54CB7BE4">
      <w:pPr>
        <w:tabs>
          <w:tab w:val="left" w:pos="1680"/>
          <w:tab w:val="left" w:pos="4215"/>
          <w:tab w:val="left" w:pos="4305"/>
          <w:tab w:val="left" w:pos="8000"/>
        </w:tabs>
        <w:ind w:left="525" w:leftChars="250" w:right="105" w:firstLine="0" w:firstLineChars="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特别说明：</w:t>
      </w:r>
    </w:p>
    <w:p w14:paraId="31644F6C">
      <w:pPr>
        <w:tabs>
          <w:tab w:val="left" w:pos="1680"/>
          <w:tab w:val="left" w:pos="4215"/>
          <w:tab w:val="left" w:pos="4305"/>
          <w:tab w:val="left" w:pos="8000"/>
        </w:tabs>
        <w:ind w:right="105" w:firstLine="420" w:firstLineChars="200"/>
        <w:rPr>
          <w:rFonts w:hint="eastAsia" w:ascii="方正仿宋_GBK" w:hAnsi="方正仿宋_GBK" w:eastAsia="方正仿宋_GBK" w:cs="宋体"/>
          <w:highlight w:val="none"/>
          <w:lang w:val="en-US" w:eastAsia="zh-CN"/>
        </w:rPr>
      </w:pPr>
      <w:r>
        <w:rPr>
          <w:rFonts w:hint="default" w:ascii="方正仿宋_GBK" w:hAnsi="方正仿宋_GBK" w:eastAsia="方正仿宋_GBK" w:cs="宋体"/>
          <w:highlight w:val="none"/>
          <w:lang w:val="en-US" w:eastAsia="zh-CN"/>
        </w:rPr>
        <w:t>（1）若竞选人成立不足三个月，无法提供社保证明的，须提供书面说明（格式自拟）及拟派人员劳动合同。</w:t>
      </w:r>
      <w:r>
        <w:rPr>
          <w:rFonts w:hint="default" w:ascii="方正仿宋_GBK" w:hAnsi="方正仿宋_GBK" w:eastAsia="方正仿宋_GBK" w:cs="宋体"/>
          <w:highlight w:val="none"/>
          <w:lang w:val="en-US" w:eastAsia="zh-CN"/>
        </w:rPr>
        <w:br w:type="textWrapping"/>
      </w:r>
      <w:r>
        <w:rPr>
          <w:rFonts w:hint="eastAsia" w:ascii="方正仿宋_GBK" w:hAnsi="方正仿宋_GBK" w:eastAsia="方正仿宋_GBK" w:cs="宋体"/>
          <w:highlight w:val="none"/>
          <w:lang w:val="en-US" w:eastAsia="zh-CN"/>
        </w:rPr>
        <w:t xml:space="preserve">    </w:t>
      </w:r>
      <w:r>
        <w:rPr>
          <w:rFonts w:hint="default" w:ascii="方正仿宋_GBK" w:hAnsi="方正仿宋_GBK" w:eastAsia="方正仿宋_GBK" w:cs="宋体"/>
          <w:highlight w:val="none"/>
          <w:lang w:val="en-US" w:eastAsia="zh-CN"/>
        </w:rPr>
        <w:t>（2）若项目人员为退休返聘人员，应提供退休证复印件及聘用合同。</w:t>
      </w:r>
      <w:r>
        <w:rPr>
          <w:rFonts w:hint="default" w:ascii="方正仿宋_GBK" w:hAnsi="方正仿宋_GBK" w:eastAsia="方正仿宋_GBK" w:cs="宋体"/>
          <w:highlight w:val="none"/>
          <w:lang w:val="en-US" w:eastAsia="zh-CN"/>
        </w:rPr>
        <w:br w:type="textWrapping"/>
      </w:r>
      <w:r>
        <w:rPr>
          <w:rFonts w:hint="eastAsia" w:ascii="方正仿宋_GBK" w:hAnsi="方正仿宋_GBK" w:eastAsia="方正仿宋_GBK" w:cs="宋体"/>
          <w:highlight w:val="none"/>
          <w:lang w:val="en-US" w:eastAsia="zh-CN"/>
        </w:rPr>
        <w:t xml:space="preserve">    </w:t>
      </w:r>
      <w:r>
        <w:rPr>
          <w:rFonts w:hint="default" w:ascii="方正仿宋_GBK" w:hAnsi="方正仿宋_GBK" w:eastAsia="方正仿宋_GBK" w:cs="宋体"/>
          <w:highlight w:val="none"/>
          <w:lang w:val="en-US" w:eastAsia="zh-CN"/>
        </w:rPr>
        <w:t>（3）或提供有人事管理权的上级主管部门出具的劳动关系证明。</w:t>
      </w:r>
    </w:p>
    <w:p w14:paraId="2F42B70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7.其他证明材料：</w:t>
      </w:r>
      <w:r>
        <w:rPr>
          <w:rFonts w:hint="eastAsia" w:ascii="方正仿宋_GBK" w:hAnsi="方正仿宋_GBK" w:eastAsia="方正仿宋_GBK" w:cs="宋体"/>
          <w:highlight w:val="none"/>
        </w:rPr>
        <w:t>公司荣誉奖项、质量管理体系认证、用户评价等</w:t>
      </w:r>
      <w:r>
        <w:rPr>
          <w:rFonts w:hint="eastAsia" w:ascii="方正仿宋_GBK" w:hAnsi="方正仿宋_GBK" w:eastAsia="方正仿宋_GBK" w:cs="宋体"/>
          <w:highlight w:val="none"/>
          <w:lang w:eastAsia="zh-CN"/>
        </w:rPr>
        <w:t>。</w:t>
      </w:r>
    </w:p>
    <w:p w14:paraId="18268749">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备注：1-6项资料为必须提供的资料。7项资料竞选人结合自身情况考虑提供。所有复印件及承诺文件须加盖清晰、完整、可识别的单位公章，印章模糊、无法识别或遮挡关键信息的，按无效响应处理，并由竞选人自行承担一切后果。</w:t>
      </w:r>
    </w:p>
    <w:p w14:paraId="56AAF561">
      <w:pPr>
        <w:pStyle w:val="6"/>
        <w:rPr>
          <w:rFonts w:hint="eastAsia"/>
          <w:color w:val="auto"/>
          <w:lang w:val="en-US" w:eastAsia="zh-CN"/>
        </w:rPr>
      </w:pPr>
    </w:p>
    <w:p w14:paraId="6F270F02">
      <w:pPr>
        <w:rPr>
          <w:rFonts w:hint="eastAsia"/>
          <w:color w:val="auto"/>
          <w:lang w:val="en-US" w:eastAsia="zh-CN"/>
        </w:rPr>
      </w:pPr>
    </w:p>
    <w:p w14:paraId="1A4C79A4">
      <w:pPr>
        <w:pStyle w:val="6"/>
        <w:rPr>
          <w:rFonts w:hint="eastAsia"/>
          <w:color w:val="auto"/>
          <w:lang w:val="en-US" w:eastAsia="zh-CN"/>
        </w:rPr>
      </w:pPr>
    </w:p>
    <w:p w14:paraId="7989AE8D">
      <w:pPr>
        <w:rPr>
          <w:rFonts w:hint="eastAsia"/>
          <w:color w:val="auto"/>
          <w:lang w:val="en-US" w:eastAsia="zh-CN"/>
        </w:rPr>
      </w:pPr>
    </w:p>
    <w:p w14:paraId="74E61AB4">
      <w:pPr>
        <w:pStyle w:val="6"/>
        <w:rPr>
          <w:rFonts w:hint="eastAsia"/>
          <w:color w:val="auto"/>
          <w:lang w:val="en-US" w:eastAsia="zh-CN"/>
        </w:rPr>
      </w:pPr>
    </w:p>
    <w:p w14:paraId="63FB162C">
      <w:pPr>
        <w:rPr>
          <w:rFonts w:hint="eastAsia"/>
          <w:color w:val="auto"/>
          <w:lang w:val="en-US" w:eastAsia="zh-CN"/>
        </w:rPr>
      </w:pPr>
    </w:p>
    <w:p w14:paraId="0A576A4A">
      <w:pPr>
        <w:pStyle w:val="6"/>
        <w:rPr>
          <w:rFonts w:hint="eastAsia"/>
          <w:color w:val="auto"/>
          <w:lang w:val="en-US" w:eastAsia="zh-CN"/>
        </w:rPr>
      </w:pPr>
    </w:p>
    <w:p w14:paraId="3FD9C040">
      <w:pPr>
        <w:rPr>
          <w:rFonts w:hint="eastAsia"/>
          <w:color w:val="auto"/>
          <w:lang w:val="en-US" w:eastAsia="zh-CN"/>
        </w:rPr>
      </w:pPr>
    </w:p>
    <w:p w14:paraId="0963F9CC">
      <w:pPr>
        <w:pStyle w:val="6"/>
        <w:rPr>
          <w:rFonts w:hint="eastAsia"/>
          <w:color w:val="auto"/>
          <w:lang w:val="en-US" w:eastAsia="zh-CN"/>
        </w:rPr>
      </w:pPr>
    </w:p>
    <w:p w14:paraId="5159F55A">
      <w:pPr>
        <w:rPr>
          <w:rFonts w:hint="eastAsia"/>
          <w:color w:val="auto"/>
          <w:lang w:val="en-US" w:eastAsia="zh-CN"/>
        </w:rPr>
      </w:pPr>
    </w:p>
    <w:p w14:paraId="3085FD64">
      <w:pPr>
        <w:pStyle w:val="6"/>
        <w:rPr>
          <w:rFonts w:hint="eastAsia"/>
          <w:color w:val="auto"/>
          <w:lang w:val="en-US" w:eastAsia="zh-CN"/>
        </w:rPr>
      </w:pPr>
    </w:p>
    <w:p w14:paraId="0CFA2094">
      <w:pPr>
        <w:rPr>
          <w:rFonts w:hint="eastAsia"/>
          <w:color w:val="auto"/>
          <w:lang w:val="en-US" w:eastAsia="zh-CN"/>
        </w:rPr>
      </w:pPr>
    </w:p>
    <w:p w14:paraId="59FE4F7D">
      <w:pPr>
        <w:pStyle w:val="6"/>
        <w:rPr>
          <w:rFonts w:hint="eastAsia"/>
          <w:color w:val="auto"/>
          <w:lang w:val="en-US" w:eastAsia="zh-CN"/>
        </w:rPr>
      </w:pPr>
    </w:p>
    <w:p w14:paraId="4265C111">
      <w:pPr>
        <w:rPr>
          <w:rFonts w:hint="eastAsia"/>
          <w:color w:val="auto"/>
          <w:lang w:val="en-US" w:eastAsia="zh-CN"/>
        </w:rPr>
      </w:pPr>
    </w:p>
    <w:p w14:paraId="6EA2A296">
      <w:pPr>
        <w:pStyle w:val="6"/>
        <w:rPr>
          <w:rFonts w:hint="eastAsia"/>
          <w:color w:val="auto"/>
          <w:lang w:val="en-US" w:eastAsia="zh-CN"/>
        </w:rPr>
      </w:pPr>
    </w:p>
    <w:p w14:paraId="17199D23">
      <w:pPr>
        <w:rPr>
          <w:rFonts w:hint="eastAsia"/>
          <w:color w:val="auto"/>
          <w:lang w:val="en-US" w:eastAsia="zh-CN"/>
        </w:rPr>
      </w:pPr>
    </w:p>
    <w:p w14:paraId="4B1BFAC2">
      <w:pPr>
        <w:pStyle w:val="6"/>
        <w:rPr>
          <w:rFonts w:hint="eastAsia"/>
          <w:color w:val="auto"/>
          <w:lang w:val="en-US" w:eastAsia="zh-CN"/>
        </w:rPr>
      </w:pPr>
    </w:p>
    <w:p w14:paraId="64A7E050">
      <w:pPr>
        <w:rPr>
          <w:rFonts w:hint="eastAsia"/>
          <w:color w:val="auto"/>
          <w:lang w:val="en-US" w:eastAsia="zh-CN"/>
        </w:rPr>
      </w:pPr>
    </w:p>
    <w:p w14:paraId="7201A79E">
      <w:pPr>
        <w:pStyle w:val="6"/>
        <w:rPr>
          <w:rFonts w:hint="eastAsia"/>
          <w:color w:val="auto"/>
          <w:lang w:val="en-US" w:eastAsia="zh-CN"/>
        </w:rPr>
      </w:pPr>
    </w:p>
    <w:p w14:paraId="32C37FA6">
      <w:pPr>
        <w:rPr>
          <w:rFonts w:hint="eastAsia"/>
          <w:color w:val="auto"/>
          <w:lang w:val="en-US" w:eastAsia="zh-CN"/>
        </w:rPr>
      </w:pPr>
    </w:p>
    <w:p w14:paraId="33D6F0A3">
      <w:pPr>
        <w:pStyle w:val="6"/>
        <w:rPr>
          <w:rFonts w:hint="eastAsia"/>
          <w:color w:val="auto"/>
          <w:lang w:val="en-US" w:eastAsia="zh-CN"/>
        </w:rPr>
      </w:pPr>
    </w:p>
    <w:p w14:paraId="7F791E74">
      <w:pPr>
        <w:rPr>
          <w:rFonts w:hint="eastAsia"/>
          <w:color w:val="auto"/>
          <w:lang w:val="en-US" w:eastAsia="zh-CN"/>
        </w:rPr>
      </w:pPr>
    </w:p>
    <w:p w14:paraId="0FADA4C2">
      <w:pPr>
        <w:pStyle w:val="3"/>
        <w:spacing w:before="0" w:after="0" w:line="360" w:lineRule="auto"/>
        <w:ind w:left="105" w:right="105"/>
        <w:jc w:val="center"/>
        <w:rPr>
          <w:rFonts w:ascii="方正仿宋_GBK" w:hAnsi="方正仿宋_GBK" w:eastAsia="方正仿宋_GBK"/>
          <w:b w:val="0"/>
          <w:sz w:val="44"/>
          <w:szCs w:val="44"/>
          <w:highlight w:val="none"/>
        </w:rPr>
      </w:pPr>
      <w:bookmarkStart w:id="246" w:name="_Toc31847"/>
      <w:bookmarkStart w:id="247" w:name="_Toc19503"/>
      <w:bookmarkStart w:id="248" w:name="_Toc57796016"/>
      <w:r>
        <w:rPr>
          <w:rFonts w:hint="eastAsia" w:ascii="方正仿宋_GBK" w:hAnsi="方正仿宋_GBK" w:eastAsia="方正仿宋_GBK"/>
          <w:b w:val="0"/>
          <w:sz w:val="44"/>
          <w:szCs w:val="44"/>
          <w:highlight w:val="none"/>
        </w:rPr>
        <w:t>三、技术部分</w:t>
      </w:r>
      <w:bookmarkEnd w:id="246"/>
      <w:bookmarkEnd w:id="247"/>
      <w:bookmarkEnd w:id="248"/>
    </w:p>
    <w:p w14:paraId="030D035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1.竞选人应结合本次采购项目情况，从工作方案、进度计划、质量保证措施等方面进行技术描述。包括但不限于项目理解、工作方案、进度计划、人员安排、质量保证措施、协调沟通方案、应急预案等。</w:t>
      </w:r>
    </w:p>
    <w:p w14:paraId="2C1638A4">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2.本部分竞选人结合自身情况考虑提供。</w:t>
      </w:r>
    </w:p>
    <w:p w14:paraId="67D85AD5">
      <w:pPr>
        <w:tabs>
          <w:tab w:val="left" w:pos="1680"/>
          <w:tab w:val="left" w:pos="4215"/>
          <w:tab w:val="left" w:pos="4305"/>
          <w:tab w:val="left" w:pos="8000"/>
        </w:tabs>
        <w:ind w:left="105" w:right="105" w:firstLine="420" w:firstLineChars="200"/>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3.本部分未强制要求统一格式，内容完整、能满足评审需求即可。提供的技术部分资料控制在100页（含）以下。</w:t>
      </w:r>
    </w:p>
    <w:p w14:paraId="13AEF0E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B08A2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02109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63ABD0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6E234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54CAFA">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DB6C9E8">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D39D2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975B69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DF7683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6E4E36B">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5D5731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F42C9C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4C3D4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79F322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13F855">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7171C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67548F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3DCED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070F7D9">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E7A432E">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5A2D9C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F3CA78C">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0A5655D">
      <w:pPr>
        <w:pStyle w:val="3"/>
        <w:spacing w:before="0" w:after="0" w:line="360" w:lineRule="auto"/>
        <w:ind w:left="105" w:right="105"/>
        <w:jc w:val="center"/>
        <w:rPr>
          <w:rFonts w:ascii="方正仿宋_GBK" w:hAnsi="方正仿宋_GBK" w:eastAsia="方正仿宋_GBK"/>
          <w:b w:val="0"/>
          <w:sz w:val="44"/>
          <w:szCs w:val="44"/>
          <w:highlight w:val="none"/>
        </w:rPr>
      </w:pPr>
      <w:bookmarkStart w:id="249" w:name="_Toc57796018"/>
      <w:bookmarkStart w:id="250" w:name="_Toc277082656"/>
      <w:bookmarkStart w:id="251" w:name="_Toc287620829"/>
      <w:bookmarkStart w:id="252" w:name="_Toc287607882"/>
      <w:bookmarkStart w:id="253" w:name="_Toc224103510"/>
      <w:bookmarkStart w:id="254" w:name="_Toc430530545"/>
      <w:bookmarkStart w:id="255" w:name="_Toc9281"/>
      <w:bookmarkStart w:id="256" w:name="_Toc4351"/>
      <w:r>
        <w:rPr>
          <w:rFonts w:hint="eastAsia" w:ascii="方正仿宋_GBK" w:hAnsi="方正仿宋_GBK" w:eastAsia="方正仿宋_GBK"/>
          <w:b w:val="0"/>
          <w:sz w:val="44"/>
          <w:szCs w:val="44"/>
          <w:highlight w:val="none"/>
        </w:rPr>
        <w:t>四、资格审查</w:t>
      </w:r>
      <w:bookmarkEnd w:id="249"/>
      <w:bookmarkEnd w:id="250"/>
      <w:bookmarkEnd w:id="251"/>
      <w:bookmarkEnd w:id="252"/>
      <w:bookmarkEnd w:id="253"/>
      <w:bookmarkEnd w:id="254"/>
      <w:r>
        <w:rPr>
          <w:rFonts w:hint="eastAsia" w:ascii="方正仿宋_GBK" w:hAnsi="方正仿宋_GBK" w:eastAsia="方正仿宋_GBK"/>
          <w:b w:val="0"/>
          <w:sz w:val="44"/>
          <w:szCs w:val="44"/>
          <w:highlight w:val="none"/>
        </w:rPr>
        <w:t>部分</w:t>
      </w:r>
      <w:bookmarkEnd w:id="255"/>
      <w:bookmarkEnd w:id="256"/>
    </w:p>
    <w:p w14:paraId="430448B9">
      <w:pPr>
        <w:ind w:left="48" w:leftChars="23" w:right="105"/>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92AC251">
      <w:pPr>
        <w:ind w:left="46" w:leftChars="22" w:right="105" w:firstLine="371" w:firstLineChars="177"/>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val="en-US" w:eastAsia="zh-CN"/>
        </w:rPr>
        <w:t>1.</w:t>
      </w:r>
      <w:r>
        <w:rPr>
          <w:rFonts w:hint="eastAsia" w:ascii="方正仿宋_GBK" w:hAnsi="方正仿宋_GBK" w:eastAsia="方正仿宋_GBK" w:cs="宋体"/>
          <w:highlight w:val="none"/>
          <w:lang w:eastAsia="zh-CN"/>
        </w:rPr>
        <w:t>竞选函：按第五章格式填写，签字盖章齐全。</w:t>
      </w:r>
    </w:p>
    <w:p w14:paraId="14C373C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2.法定代表人身份证明：按第五章格式填写，附身份证复印件。</w:t>
      </w:r>
    </w:p>
    <w:p w14:paraId="12CD738C">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3.授权委托书（如有）：按第五章格式填写，附法定代表人和委托代理人身份证复印件。</w:t>
      </w:r>
    </w:p>
    <w:p w14:paraId="1804201D">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4.营业执照：复印件加盖公章。</w:t>
      </w:r>
    </w:p>
    <w:p w14:paraId="6AB15C9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5.资质证书：复印件加盖公章。</w:t>
      </w:r>
    </w:p>
    <w:p w14:paraId="1A98A3AB">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6.业绩证明材料：合同复印件加盖公章。</w:t>
      </w:r>
    </w:p>
    <w:p w14:paraId="170F391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7.财务状况承诺书：提供2023年1月1日起至竞选文件投递截止时间的财务状况良好承诺书（格式自拟）。</w:t>
      </w:r>
    </w:p>
    <w:p w14:paraId="624B95A8">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8.信誉承诺书：提供信誉良好承诺书（格式自拟），承诺无失信、无违法、无行贿等情形。</w:t>
      </w:r>
    </w:p>
    <w:p w14:paraId="7A9CE2E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9.分项报价明细表：按第五章格式填写。</w:t>
      </w:r>
    </w:p>
    <w:p w14:paraId="22DB2F2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10.商务和技术偏差表（如有）。</w:t>
      </w:r>
    </w:p>
    <w:p w14:paraId="1A0940A0">
      <w:pPr>
        <w:ind w:left="46" w:leftChars="22" w:right="105" w:firstLine="371" w:firstLineChars="177"/>
        <w:jc w:val="left"/>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上述资料若在商务部分中已包含，应说明具体部分详见商务部分，避免重复提供资料。所有复印件及承诺文件须加盖清晰、完整、可识别的单位公章，印章模糊、无法识别或遮挡关键信息的，按无效响应处理，并由竞选人自行承担一切后果。</w:t>
      </w:r>
    </w:p>
    <w:p w14:paraId="6325E17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724BA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4C803AA">
      <w:pPr>
        <w:pStyle w:val="6"/>
        <w:rPr>
          <w:rFonts w:hint="eastAsia"/>
          <w:color w:val="auto"/>
          <w:lang w:val="en-US" w:eastAsia="zh-CN"/>
        </w:rPr>
      </w:pPr>
    </w:p>
    <w:p w14:paraId="00AB0779">
      <w:pPr>
        <w:rPr>
          <w:rFonts w:hint="eastAsia"/>
          <w:color w:val="auto"/>
          <w:lang w:val="en-US" w:eastAsia="zh-CN"/>
        </w:rPr>
      </w:pPr>
    </w:p>
    <w:p w14:paraId="4F2D9131">
      <w:pPr>
        <w:pStyle w:val="6"/>
        <w:rPr>
          <w:rFonts w:hint="eastAsia"/>
          <w:color w:val="auto"/>
          <w:lang w:val="en-US" w:eastAsia="zh-CN"/>
        </w:rPr>
      </w:pPr>
    </w:p>
    <w:p w14:paraId="5E84C6A2">
      <w:pPr>
        <w:rPr>
          <w:rFonts w:hint="eastAsia"/>
          <w:color w:val="auto"/>
          <w:lang w:val="en-US" w:eastAsia="zh-CN"/>
        </w:rPr>
      </w:pPr>
    </w:p>
    <w:p w14:paraId="41FA6157">
      <w:pPr>
        <w:pStyle w:val="6"/>
        <w:rPr>
          <w:rFonts w:hint="eastAsia"/>
          <w:color w:val="auto"/>
          <w:lang w:val="en-US" w:eastAsia="zh-CN"/>
        </w:rPr>
      </w:pPr>
    </w:p>
    <w:p w14:paraId="17D732E0">
      <w:pPr>
        <w:rPr>
          <w:rFonts w:hint="eastAsia"/>
          <w:color w:val="auto"/>
          <w:lang w:val="en-US" w:eastAsia="zh-CN"/>
        </w:rPr>
      </w:pPr>
    </w:p>
    <w:p w14:paraId="37DFCFB1">
      <w:pPr>
        <w:pStyle w:val="6"/>
        <w:rPr>
          <w:rFonts w:hint="eastAsia"/>
          <w:color w:val="auto"/>
          <w:lang w:val="en-US" w:eastAsia="zh-CN"/>
        </w:rPr>
      </w:pPr>
    </w:p>
    <w:p w14:paraId="52F0DAEE">
      <w:pPr>
        <w:rPr>
          <w:rFonts w:hint="eastAsia"/>
          <w:color w:val="auto"/>
          <w:lang w:val="en-US" w:eastAsia="zh-CN"/>
        </w:rPr>
      </w:pPr>
    </w:p>
    <w:p w14:paraId="3B8655C5">
      <w:pPr>
        <w:pStyle w:val="6"/>
        <w:rPr>
          <w:rFonts w:hint="eastAsia"/>
          <w:color w:val="auto"/>
          <w:lang w:val="en-US" w:eastAsia="zh-CN"/>
        </w:rPr>
      </w:pPr>
    </w:p>
    <w:p w14:paraId="101CFC4F">
      <w:pPr>
        <w:pStyle w:val="6"/>
        <w:rPr>
          <w:rFonts w:hint="eastAsia"/>
          <w:color w:val="auto"/>
          <w:lang w:val="en-US" w:eastAsia="zh-CN"/>
        </w:rPr>
      </w:pPr>
    </w:p>
    <w:p w14:paraId="331A6272">
      <w:pPr>
        <w:pStyle w:val="6"/>
        <w:rPr>
          <w:rFonts w:hint="eastAsia"/>
          <w:color w:val="auto"/>
          <w:lang w:val="en-US" w:eastAsia="zh-CN"/>
        </w:rPr>
      </w:pPr>
    </w:p>
    <w:sectPr>
      <w:headerReference r:id="rId5" w:type="default"/>
      <w:footerReference r:id="rId6" w:type="default"/>
      <w:pgSz w:w="11906" w:h="16838"/>
      <w:pgMar w:top="1440" w:right="1746" w:bottom="1440" w:left="1746"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1605D72-ECAF-4497-AC68-E7AACF66266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637210FB-3B59-44D0-BB17-3E9237B47E63}"/>
  </w:font>
  <w:font w:name="方正小标宋_GBK">
    <w:panose1 w:val="03000509000000000000"/>
    <w:charset w:val="86"/>
    <w:family w:val="auto"/>
    <w:pitch w:val="default"/>
    <w:sig w:usb0="00000001" w:usb1="080E0000" w:usb2="00000000" w:usb3="00000000" w:csb0="00040000" w:csb1="00000000"/>
    <w:embedRegular r:id="rId3" w:fontKey="{EF6B8AD3-5790-43F2-A42B-EB5056D472E9}"/>
  </w:font>
  <w:font w:name="方正黑体_GBK">
    <w:panose1 w:val="03000509000000000000"/>
    <w:charset w:val="86"/>
    <w:family w:val="auto"/>
    <w:pitch w:val="default"/>
    <w:sig w:usb0="00000001" w:usb1="080E0000" w:usb2="00000000" w:usb3="00000000" w:csb0="00040000" w:csb1="00000000"/>
    <w:embedRegular r:id="rId4" w:fontKey="{47FC6ADA-190B-45AF-8005-F557E5E81B9D}"/>
  </w:font>
  <w:font w:name="方正仿宋_GB18030">
    <w:panose1 w:val="02000000000000000000"/>
    <w:charset w:val="86"/>
    <w:family w:val="auto"/>
    <w:pitch w:val="default"/>
    <w:sig w:usb0="00000001" w:usb1="08000000" w:usb2="00000000" w:usb3="00000000" w:csb0="00040000" w:csb1="00000000"/>
    <w:embedRegular r:id="rId5" w:fontKey="{B4A32248-B60C-46AC-AA68-E644EBDC7464}"/>
  </w:font>
  <w:font w:name="方正仿宋_GBK">
    <w:panose1 w:val="03000509000000000000"/>
    <w:charset w:val="86"/>
    <w:family w:val="auto"/>
    <w:pitch w:val="default"/>
    <w:sig w:usb0="00000001" w:usb1="080E0000" w:usb2="00000000" w:usb3="00000000" w:csb0="00040000" w:csb1="00000000"/>
    <w:embedRegular r:id="rId6" w:fontKey="{4D4F75DF-8F25-4A53-ABFC-03AF4B62E546}"/>
  </w:font>
  <w:font w:name="方正楷体_GBK">
    <w:panose1 w:val="03000509000000000000"/>
    <w:charset w:val="86"/>
    <w:family w:val="auto"/>
    <w:pitch w:val="default"/>
    <w:sig w:usb0="00000001" w:usb1="080E0000" w:usb2="00000000" w:usb3="00000000" w:csb0="00040000" w:csb1="00000000"/>
    <w:embedRegular r:id="rId7" w:fontKey="{BC21942C-221C-4CB1-BD04-A336C44B4F05}"/>
  </w:font>
  <w:font w:name="仿宋">
    <w:panose1 w:val="02010609060101010101"/>
    <w:charset w:val="86"/>
    <w:family w:val="auto"/>
    <w:pitch w:val="default"/>
    <w:sig w:usb0="800002BF" w:usb1="38CF7CFA" w:usb2="00000016" w:usb3="00000000" w:csb0="00040001" w:csb1="00000000"/>
    <w:embedRegular r:id="rId8" w:fontKey="{228858D9-257F-4B61-907F-305AE2A02D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10F6">
    <w:pPr>
      <w:pStyle w:val="9"/>
      <w:ind w:firstLine="0" w:firstLineChars="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8FDF">
    <w:pPr>
      <w:pStyle w:val="10"/>
      <w:pBdr>
        <w:bottom w:val="none" w:color="auto" w:sz="0" w:space="0"/>
      </w:pBdr>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A3988"/>
    <w:multiLevelType w:val="singleLevel"/>
    <w:tmpl w:val="91CA3988"/>
    <w:lvl w:ilvl="0" w:tentative="0">
      <w:start w:val="2"/>
      <w:numFmt w:val="chineseCounting"/>
      <w:suff w:val="nothing"/>
      <w:lvlText w:val="（%1）"/>
      <w:lvlJc w:val="left"/>
      <w:rPr>
        <w:rFonts w:hint="eastAsia"/>
      </w:rPr>
    </w:lvl>
  </w:abstractNum>
  <w:abstractNum w:abstractNumId="1">
    <w:nsid w:val="9A578A04"/>
    <w:multiLevelType w:val="singleLevel"/>
    <w:tmpl w:val="9A578A04"/>
    <w:lvl w:ilvl="0" w:tentative="0">
      <w:start w:val="1"/>
      <w:numFmt w:val="chineseCounting"/>
      <w:suff w:val="nothing"/>
      <w:lvlText w:val="%1、"/>
      <w:lvlJc w:val="left"/>
      <w:rPr>
        <w:rFonts w:hint="eastAsia"/>
      </w:rPr>
    </w:lvl>
  </w:abstractNum>
  <w:abstractNum w:abstractNumId="2">
    <w:nsid w:val="F823DC41"/>
    <w:multiLevelType w:val="singleLevel"/>
    <w:tmpl w:val="F823DC41"/>
    <w:lvl w:ilvl="0" w:tentative="0">
      <w:start w:val="1"/>
      <w:numFmt w:val="chineseCounting"/>
      <w:suff w:val="nothing"/>
      <w:lvlText w:val="%1、"/>
      <w:lvlJc w:val="left"/>
      <w:rPr>
        <w:rFonts w:hint="eastAsia"/>
      </w:rPr>
    </w:lvl>
  </w:abstractNum>
  <w:abstractNum w:abstractNumId="3">
    <w:nsid w:val="15255EB9"/>
    <w:multiLevelType w:val="singleLevel"/>
    <w:tmpl w:val="15255EB9"/>
    <w:lvl w:ilvl="0" w:tentative="0">
      <w:start w:val="1"/>
      <w:numFmt w:val="decimal"/>
      <w:lvlText w:val="%1."/>
      <w:lvlJc w:val="left"/>
      <w:pPr>
        <w:tabs>
          <w:tab w:val="left" w:pos="312"/>
        </w:tabs>
      </w:pPr>
    </w:lvl>
  </w:abstractNum>
  <w:abstractNum w:abstractNumId="4">
    <w:nsid w:val="4BFF557E"/>
    <w:multiLevelType w:val="singleLevel"/>
    <w:tmpl w:val="4BFF557E"/>
    <w:lvl w:ilvl="0" w:tentative="0">
      <w:start w:val="2"/>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660B6"/>
    <w:rsid w:val="00145F5C"/>
    <w:rsid w:val="00597452"/>
    <w:rsid w:val="00E85D89"/>
    <w:rsid w:val="012F4FBA"/>
    <w:rsid w:val="015F4DAB"/>
    <w:rsid w:val="018F408A"/>
    <w:rsid w:val="02287486"/>
    <w:rsid w:val="02566FA4"/>
    <w:rsid w:val="0283520B"/>
    <w:rsid w:val="02E121B3"/>
    <w:rsid w:val="02FE3758"/>
    <w:rsid w:val="03327BE2"/>
    <w:rsid w:val="03727414"/>
    <w:rsid w:val="03A604C6"/>
    <w:rsid w:val="03EE5607"/>
    <w:rsid w:val="042A1982"/>
    <w:rsid w:val="043D3538"/>
    <w:rsid w:val="04421433"/>
    <w:rsid w:val="04444DE9"/>
    <w:rsid w:val="04635D75"/>
    <w:rsid w:val="04C20051"/>
    <w:rsid w:val="04EB6A93"/>
    <w:rsid w:val="04FA60A0"/>
    <w:rsid w:val="04FC6AE0"/>
    <w:rsid w:val="050C639B"/>
    <w:rsid w:val="05355B4E"/>
    <w:rsid w:val="05364707"/>
    <w:rsid w:val="05687BD4"/>
    <w:rsid w:val="05A20F79"/>
    <w:rsid w:val="05C818B8"/>
    <w:rsid w:val="06160B1E"/>
    <w:rsid w:val="06434952"/>
    <w:rsid w:val="064D11D0"/>
    <w:rsid w:val="06674F75"/>
    <w:rsid w:val="06903CCC"/>
    <w:rsid w:val="06CC6E92"/>
    <w:rsid w:val="06E819A8"/>
    <w:rsid w:val="075B7BDA"/>
    <w:rsid w:val="07C25DCB"/>
    <w:rsid w:val="07EA500B"/>
    <w:rsid w:val="086F2D26"/>
    <w:rsid w:val="08E24BA7"/>
    <w:rsid w:val="08FE60B1"/>
    <w:rsid w:val="09BE2DAE"/>
    <w:rsid w:val="09D34230"/>
    <w:rsid w:val="0A6B62F0"/>
    <w:rsid w:val="0A7769E9"/>
    <w:rsid w:val="0ADB13B6"/>
    <w:rsid w:val="0B2D6ABF"/>
    <w:rsid w:val="0B422D73"/>
    <w:rsid w:val="0B52713F"/>
    <w:rsid w:val="0B8D0492"/>
    <w:rsid w:val="0BA36C32"/>
    <w:rsid w:val="0BD82880"/>
    <w:rsid w:val="0BF5465F"/>
    <w:rsid w:val="0C0836D9"/>
    <w:rsid w:val="0C2E2BCB"/>
    <w:rsid w:val="0C5F63BF"/>
    <w:rsid w:val="0C6D1742"/>
    <w:rsid w:val="0D30275D"/>
    <w:rsid w:val="0D652F7F"/>
    <w:rsid w:val="0D7D1549"/>
    <w:rsid w:val="0DD71E98"/>
    <w:rsid w:val="0DF35855"/>
    <w:rsid w:val="0DFE793B"/>
    <w:rsid w:val="0E181F8C"/>
    <w:rsid w:val="0E460DCC"/>
    <w:rsid w:val="0E494A2D"/>
    <w:rsid w:val="0E816797"/>
    <w:rsid w:val="0E824B4F"/>
    <w:rsid w:val="0EE829F7"/>
    <w:rsid w:val="0F343220"/>
    <w:rsid w:val="0F955859"/>
    <w:rsid w:val="0FD171A3"/>
    <w:rsid w:val="107D3B46"/>
    <w:rsid w:val="10B06C1A"/>
    <w:rsid w:val="10BA0B8E"/>
    <w:rsid w:val="10CC6629"/>
    <w:rsid w:val="10CD5557"/>
    <w:rsid w:val="10D920F8"/>
    <w:rsid w:val="10FB105D"/>
    <w:rsid w:val="116A47D1"/>
    <w:rsid w:val="118F44E5"/>
    <w:rsid w:val="11D47339"/>
    <w:rsid w:val="12074A4D"/>
    <w:rsid w:val="122F6C43"/>
    <w:rsid w:val="127C6B6A"/>
    <w:rsid w:val="12B409FA"/>
    <w:rsid w:val="12BA2B41"/>
    <w:rsid w:val="12DB709D"/>
    <w:rsid w:val="131200EF"/>
    <w:rsid w:val="133F3A40"/>
    <w:rsid w:val="134909C8"/>
    <w:rsid w:val="13644227"/>
    <w:rsid w:val="136D4870"/>
    <w:rsid w:val="13BE611D"/>
    <w:rsid w:val="13D61F2A"/>
    <w:rsid w:val="1435387B"/>
    <w:rsid w:val="143C677F"/>
    <w:rsid w:val="14711346"/>
    <w:rsid w:val="14C633DB"/>
    <w:rsid w:val="14D233B9"/>
    <w:rsid w:val="15195392"/>
    <w:rsid w:val="158B5108"/>
    <w:rsid w:val="158E59FE"/>
    <w:rsid w:val="158F3258"/>
    <w:rsid w:val="159771E1"/>
    <w:rsid w:val="15C2314D"/>
    <w:rsid w:val="15E02379"/>
    <w:rsid w:val="16235803"/>
    <w:rsid w:val="163C097A"/>
    <w:rsid w:val="16673E9F"/>
    <w:rsid w:val="16774218"/>
    <w:rsid w:val="16A17ABC"/>
    <w:rsid w:val="16CF2191"/>
    <w:rsid w:val="16ED1BE3"/>
    <w:rsid w:val="16F2179B"/>
    <w:rsid w:val="170819A3"/>
    <w:rsid w:val="17231B69"/>
    <w:rsid w:val="1747089A"/>
    <w:rsid w:val="1748046E"/>
    <w:rsid w:val="17493A2A"/>
    <w:rsid w:val="179B41DB"/>
    <w:rsid w:val="17B05E8A"/>
    <w:rsid w:val="180245E6"/>
    <w:rsid w:val="180E4708"/>
    <w:rsid w:val="184839F8"/>
    <w:rsid w:val="184E0FA9"/>
    <w:rsid w:val="18805810"/>
    <w:rsid w:val="18904887"/>
    <w:rsid w:val="18D53478"/>
    <w:rsid w:val="195D3CC8"/>
    <w:rsid w:val="19CB53B9"/>
    <w:rsid w:val="1A077358"/>
    <w:rsid w:val="1A197394"/>
    <w:rsid w:val="1A376E38"/>
    <w:rsid w:val="1A8C7D14"/>
    <w:rsid w:val="1A9D31D2"/>
    <w:rsid w:val="1ACD4D47"/>
    <w:rsid w:val="1BA55A43"/>
    <w:rsid w:val="1BBE0BEC"/>
    <w:rsid w:val="1BE26B33"/>
    <w:rsid w:val="1C2E2660"/>
    <w:rsid w:val="1CC15720"/>
    <w:rsid w:val="1CDD249C"/>
    <w:rsid w:val="1D0672B0"/>
    <w:rsid w:val="1D076619"/>
    <w:rsid w:val="1D2E0713"/>
    <w:rsid w:val="1D2F75FB"/>
    <w:rsid w:val="1D813BCE"/>
    <w:rsid w:val="1DB7554C"/>
    <w:rsid w:val="1DC97459"/>
    <w:rsid w:val="1DF512A5"/>
    <w:rsid w:val="1E1E11FC"/>
    <w:rsid w:val="1E2E210B"/>
    <w:rsid w:val="1E2F33CF"/>
    <w:rsid w:val="1E4578B9"/>
    <w:rsid w:val="1EBA479D"/>
    <w:rsid w:val="1ED34FE5"/>
    <w:rsid w:val="1ED96F03"/>
    <w:rsid w:val="1EFC4C25"/>
    <w:rsid w:val="1F3D722B"/>
    <w:rsid w:val="1FB96708"/>
    <w:rsid w:val="1FD06747"/>
    <w:rsid w:val="20087C8F"/>
    <w:rsid w:val="20191A77"/>
    <w:rsid w:val="205D5CBE"/>
    <w:rsid w:val="20A13370"/>
    <w:rsid w:val="20ED6C54"/>
    <w:rsid w:val="21061A7D"/>
    <w:rsid w:val="210827FC"/>
    <w:rsid w:val="21AB108C"/>
    <w:rsid w:val="21E43924"/>
    <w:rsid w:val="22284C58"/>
    <w:rsid w:val="22886F09"/>
    <w:rsid w:val="23037CD2"/>
    <w:rsid w:val="236A1700"/>
    <w:rsid w:val="23957A79"/>
    <w:rsid w:val="23D261CE"/>
    <w:rsid w:val="23FB62B8"/>
    <w:rsid w:val="242B52DB"/>
    <w:rsid w:val="24B403E6"/>
    <w:rsid w:val="24D26ABE"/>
    <w:rsid w:val="25113A8A"/>
    <w:rsid w:val="25912940"/>
    <w:rsid w:val="25A20D5D"/>
    <w:rsid w:val="25FA6A8B"/>
    <w:rsid w:val="26617DCE"/>
    <w:rsid w:val="266D77DA"/>
    <w:rsid w:val="26A35467"/>
    <w:rsid w:val="26AD1BE9"/>
    <w:rsid w:val="26B020ED"/>
    <w:rsid w:val="26BE09E6"/>
    <w:rsid w:val="271C029E"/>
    <w:rsid w:val="271F0A4D"/>
    <w:rsid w:val="2794558B"/>
    <w:rsid w:val="27992E0C"/>
    <w:rsid w:val="280042D2"/>
    <w:rsid w:val="28540702"/>
    <w:rsid w:val="28753608"/>
    <w:rsid w:val="289B71F2"/>
    <w:rsid w:val="28B2484F"/>
    <w:rsid w:val="28BA679E"/>
    <w:rsid w:val="28DA31F3"/>
    <w:rsid w:val="28FD67FF"/>
    <w:rsid w:val="29A44037"/>
    <w:rsid w:val="29A62DE6"/>
    <w:rsid w:val="29E81D1B"/>
    <w:rsid w:val="29EA143F"/>
    <w:rsid w:val="2A1C0B5F"/>
    <w:rsid w:val="2A511217"/>
    <w:rsid w:val="2A67611A"/>
    <w:rsid w:val="2ACA2E70"/>
    <w:rsid w:val="2ADC2DE8"/>
    <w:rsid w:val="2BF8374A"/>
    <w:rsid w:val="2C9F4856"/>
    <w:rsid w:val="2D1B3200"/>
    <w:rsid w:val="2D5C5ABE"/>
    <w:rsid w:val="2D746964"/>
    <w:rsid w:val="2D9C07B7"/>
    <w:rsid w:val="2DC82842"/>
    <w:rsid w:val="2DD977C1"/>
    <w:rsid w:val="2E0E6A8A"/>
    <w:rsid w:val="2E2F0632"/>
    <w:rsid w:val="2E3F26C6"/>
    <w:rsid w:val="2EA2688E"/>
    <w:rsid w:val="2EA31082"/>
    <w:rsid w:val="2EAA4699"/>
    <w:rsid w:val="2EBC272F"/>
    <w:rsid w:val="2EF574A4"/>
    <w:rsid w:val="2F897F35"/>
    <w:rsid w:val="2F9661BB"/>
    <w:rsid w:val="2FA432C6"/>
    <w:rsid w:val="2FA67C14"/>
    <w:rsid w:val="2FE36D68"/>
    <w:rsid w:val="2FEF6589"/>
    <w:rsid w:val="30130FE2"/>
    <w:rsid w:val="3037436F"/>
    <w:rsid w:val="31A67308"/>
    <w:rsid w:val="31D63CDE"/>
    <w:rsid w:val="31D65E3F"/>
    <w:rsid w:val="31FB7654"/>
    <w:rsid w:val="324F4F00"/>
    <w:rsid w:val="32B819E9"/>
    <w:rsid w:val="33386686"/>
    <w:rsid w:val="341A64B0"/>
    <w:rsid w:val="3430573E"/>
    <w:rsid w:val="343B024C"/>
    <w:rsid w:val="3444697A"/>
    <w:rsid w:val="344A5917"/>
    <w:rsid w:val="34B72631"/>
    <w:rsid w:val="35327BBE"/>
    <w:rsid w:val="353B4A95"/>
    <w:rsid w:val="35414B78"/>
    <w:rsid w:val="359E17A7"/>
    <w:rsid w:val="36070589"/>
    <w:rsid w:val="369462C9"/>
    <w:rsid w:val="36A60BCB"/>
    <w:rsid w:val="36AF2B85"/>
    <w:rsid w:val="36BA6445"/>
    <w:rsid w:val="37A1516A"/>
    <w:rsid w:val="37B660B6"/>
    <w:rsid w:val="37E76EBA"/>
    <w:rsid w:val="37E968C2"/>
    <w:rsid w:val="383A174A"/>
    <w:rsid w:val="388A771C"/>
    <w:rsid w:val="38B727A6"/>
    <w:rsid w:val="38CF5396"/>
    <w:rsid w:val="398268AC"/>
    <w:rsid w:val="398B7479"/>
    <w:rsid w:val="39D325ED"/>
    <w:rsid w:val="3A605843"/>
    <w:rsid w:val="3A8F5F3B"/>
    <w:rsid w:val="3ACB1948"/>
    <w:rsid w:val="3AD76784"/>
    <w:rsid w:val="3ADC45D5"/>
    <w:rsid w:val="3ADE09A9"/>
    <w:rsid w:val="3AFC328C"/>
    <w:rsid w:val="3B167E7E"/>
    <w:rsid w:val="3B2E0A9A"/>
    <w:rsid w:val="3B621E33"/>
    <w:rsid w:val="3B7150FD"/>
    <w:rsid w:val="3BCB6FEA"/>
    <w:rsid w:val="3BE9103C"/>
    <w:rsid w:val="3BF26170"/>
    <w:rsid w:val="3BF652BC"/>
    <w:rsid w:val="3BFE2889"/>
    <w:rsid w:val="3C885F88"/>
    <w:rsid w:val="3CA806D5"/>
    <w:rsid w:val="3CE010B8"/>
    <w:rsid w:val="3CEE7989"/>
    <w:rsid w:val="3D8F783C"/>
    <w:rsid w:val="3DD516A1"/>
    <w:rsid w:val="3DE11DF4"/>
    <w:rsid w:val="3EC3599D"/>
    <w:rsid w:val="3EC456A1"/>
    <w:rsid w:val="3EC535CF"/>
    <w:rsid w:val="3EDE4003"/>
    <w:rsid w:val="3FAF1A7E"/>
    <w:rsid w:val="3FB57663"/>
    <w:rsid w:val="3FE41195"/>
    <w:rsid w:val="3FED0FAD"/>
    <w:rsid w:val="40053674"/>
    <w:rsid w:val="40514DB4"/>
    <w:rsid w:val="408F5EAA"/>
    <w:rsid w:val="41FC3205"/>
    <w:rsid w:val="42293AD3"/>
    <w:rsid w:val="43027690"/>
    <w:rsid w:val="43054D99"/>
    <w:rsid w:val="433107D0"/>
    <w:rsid w:val="43AD3849"/>
    <w:rsid w:val="43FA221B"/>
    <w:rsid w:val="44003C64"/>
    <w:rsid w:val="44360C08"/>
    <w:rsid w:val="44BC6FE9"/>
    <w:rsid w:val="450611F7"/>
    <w:rsid w:val="451B0F59"/>
    <w:rsid w:val="456631C1"/>
    <w:rsid w:val="457744AC"/>
    <w:rsid w:val="45BD253B"/>
    <w:rsid w:val="45D17682"/>
    <w:rsid w:val="45D4223E"/>
    <w:rsid w:val="45D9105A"/>
    <w:rsid w:val="45E2586B"/>
    <w:rsid w:val="461D6557"/>
    <w:rsid w:val="46311E6F"/>
    <w:rsid w:val="465F30FE"/>
    <w:rsid w:val="46B1257F"/>
    <w:rsid w:val="478F287A"/>
    <w:rsid w:val="47A36041"/>
    <w:rsid w:val="48494CFC"/>
    <w:rsid w:val="487939F1"/>
    <w:rsid w:val="48F77DC1"/>
    <w:rsid w:val="496C1A6F"/>
    <w:rsid w:val="49BE646A"/>
    <w:rsid w:val="49EB5DA8"/>
    <w:rsid w:val="49F566D5"/>
    <w:rsid w:val="49F75EF8"/>
    <w:rsid w:val="49FE5ADB"/>
    <w:rsid w:val="4A1A5171"/>
    <w:rsid w:val="4A4B67FD"/>
    <w:rsid w:val="4A5F13D5"/>
    <w:rsid w:val="4AE90539"/>
    <w:rsid w:val="4C0F4139"/>
    <w:rsid w:val="4C1E2465"/>
    <w:rsid w:val="4C384F52"/>
    <w:rsid w:val="4C4172EC"/>
    <w:rsid w:val="4C437C13"/>
    <w:rsid w:val="4C6578C0"/>
    <w:rsid w:val="4C8739DF"/>
    <w:rsid w:val="4C8A1956"/>
    <w:rsid w:val="4DEB5568"/>
    <w:rsid w:val="4E2B0E69"/>
    <w:rsid w:val="4E393F67"/>
    <w:rsid w:val="4E3E6B16"/>
    <w:rsid w:val="4E6E6A73"/>
    <w:rsid w:val="4E90667E"/>
    <w:rsid w:val="4EB41693"/>
    <w:rsid w:val="4F0A5E79"/>
    <w:rsid w:val="4F1625D5"/>
    <w:rsid w:val="4F1B1729"/>
    <w:rsid w:val="4F361873"/>
    <w:rsid w:val="4F37467E"/>
    <w:rsid w:val="4F3F77C5"/>
    <w:rsid w:val="4F85385C"/>
    <w:rsid w:val="4FCF6593"/>
    <w:rsid w:val="4FDC066D"/>
    <w:rsid w:val="5020656B"/>
    <w:rsid w:val="505C278E"/>
    <w:rsid w:val="50D14DA8"/>
    <w:rsid w:val="50D84F18"/>
    <w:rsid w:val="50DB1954"/>
    <w:rsid w:val="50EF617E"/>
    <w:rsid w:val="50FD4E06"/>
    <w:rsid w:val="51092211"/>
    <w:rsid w:val="511A1CEF"/>
    <w:rsid w:val="51853A25"/>
    <w:rsid w:val="52556250"/>
    <w:rsid w:val="53057EDB"/>
    <w:rsid w:val="5339399C"/>
    <w:rsid w:val="533B070E"/>
    <w:rsid w:val="533C14E1"/>
    <w:rsid w:val="535F511F"/>
    <w:rsid w:val="537A201C"/>
    <w:rsid w:val="53DE5CB0"/>
    <w:rsid w:val="54646D5D"/>
    <w:rsid w:val="54AC278A"/>
    <w:rsid w:val="54BB38F7"/>
    <w:rsid w:val="54BC783C"/>
    <w:rsid w:val="55115426"/>
    <w:rsid w:val="552D4CAD"/>
    <w:rsid w:val="558C48E3"/>
    <w:rsid w:val="55952459"/>
    <w:rsid w:val="55AA721C"/>
    <w:rsid w:val="55B43F78"/>
    <w:rsid w:val="55B87800"/>
    <w:rsid w:val="55BA059E"/>
    <w:rsid w:val="55C40E60"/>
    <w:rsid w:val="56034E45"/>
    <w:rsid w:val="56303D55"/>
    <w:rsid w:val="56427ABB"/>
    <w:rsid w:val="56637078"/>
    <w:rsid w:val="56B71FFC"/>
    <w:rsid w:val="56C003A2"/>
    <w:rsid w:val="56C94CD6"/>
    <w:rsid w:val="56EA7B13"/>
    <w:rsid w:val="5778226E"/>
    <w:rsid w:val="578549C5"/>
    <w:rsid w:val="57D8796C"/>
    <w:rsid w:val="57E74BE1"/>
    <w:rsid w:val="580437EC"/>
    <w:rsid w:val="5852255F"/>
    <w:rsid w:val="591A24CC"/>
    <w:rsid w:val="59B67905"/>
    <w:rsid w:val="5A4511BC"/>
    <w:rsid w:val="5AB0028C"/>
    <w:rsid w:val="5AE27592"/>
    <w:rsid w:val="5B4B50B5"/>
    <w:rsid w:val="5B5F20E3"/>
    <w:rsid w:val="5B7C0F56"/>
    <w:rsid w:val="5B89775C"/>
    <w:rsid w:val="5B9E1D12"/>
    <w:rsid w:val="5BC174A5"/>
    <w:rsid w:val="5BFF4434"/>
    <w:rsid w:val="5C361EDB"/>
    <w:rsid w:val="5C59094A"/>
    <w:rsid w:val="5C627D9A"/>
    <w:rsid w:val="5CB45ED4"/>
    <w:rsid w:val="5CB87404"/>
    <w:rsid w:val="5D521F6E"/>
    <w:rsid w:val="5D7C7C06"/>
    <w:rsid w:val="5DA728C0"/>
    <w:rsid w:val="5E272663"/>
    <w:rsid w:val="5E3326D9"/>
    <w:rsid w:val="5E5225FF"/>
    <w:rsid w:val="5E7207CC"/>
    <w:rsid w:val="5E8C0390"/>
    <w:rsid w:val="5E9E22D7"/>
    <w:rsid w:val="5F067A9B"/>
    <w:rsid w:val="5F5A287C"/>
    <w:rsid w:val="5F814D8D"/>
    <w:rsid w:val="5F886547"/>
    <w:rsid w:val="5FE72775"/>
    <w:rsid w:val="6045006A"/>
    <w:rsid w:val="60B3398C"/>
    <w:rsid w:val="60CD52D1"/>
    <w:rsid w:val="60E51BB8"/>
    <w:rsid w:val="60EF35E0"/>
    <w:rsid w:val="612A637F"/>
    <w:rsid w:val="61446072"/>
    <w:rsid w:val="624532D2"/>
    <w:rsid w:val="6293033F"/>
    <w:rsid w:val="629457C3"/>
    <w:rsid w:val="62A92BD2"/>
    <w:rsid w:val="62F66015"/>
    <w:rsid w:val="63123005"/>
    <w:rsid w:val="634D7265"/>
    <w:rsid w:val="63794D66"/>
    <w:rsid w:val="63CE2A65"/>
    <w:rsid w:val="63FB424E"/>
    <w:rsid w:val="643C2001"/>
    <w:rsid w:val="646D1C5C"/>
    <w:rsid w:val="648C2AFC"/>
    <w:rsid w:val="64A76E0D"/>
    <w:rsid w:val="65C36F0C"/>
    <w:rsid w:val="65EB11B2"/>
    <w:rsid w:val="66325895"/>
    <w:rsid w:val="66F9345B"/>
    <w:rsid w:val="6725501E"/>
    <w:rsid w:val="677660B6"/>
    <w:rsid w:val="67BC5DF7"/>
    <w:rsid w:val="67C77E8B"/>
    <w:rsid w:val="67E10ABE"/>
    <w:rsid w:val="67FD2842"/>
    <w:rsid w:val="681D7C60"/>
    <w:rsid w:val="68431BC3"/>
    <w:rsid w:val="6873306E"/>
    <w:rsid w:val="68840CAB"/>
    <w:rsid w:val="68E35427"/>
    <w:rsid w:val="690643FC"/>
    <w:rsid w:val="69801C11"/>
    <w:rsid w:val="69802EAF"/>
    <w:rsid w:val="69A81CBA"/>
    <w:rsid w:val="69AB5DA7"/>
    <w:rsid w:val="69AF24F6"/>
    <w:rsid w:val="69D87D83"/>
    <w:rsid w:val="69DB040C"/>
    <w:rsid w:val="69DC654B"/>
    <w:rsid w:val="69F83E9D"/>
    <w:rsid w:val="6A5879A1"/>
    <w:rsid w:val="6A602708"/>
    <w:rsid w:val="6A705D34"/>
    <w:rsid w:val="6A857EC9"/>
    <w:rsid w:val="6A987ACE"/>
    <w:rsid w:val="6ACA1EB0"/>
    <w:rsid w:val="6ACE0506"/>
    <w:rsid w:val="6AD60163"/>
    <w:rsid w:val="6AFC16DA"/>
    <w:rsid w:val="6B191BA6"/>
    <w:rsid w:val="6B414C97"/>
    <w:rsid w:val="6B467C23"/>
    <w:rsid w:val="6B554B77"/>
    <w:rsid w:val="6B6F3FE3"/>
    <w:rsid w:val="6BD33ABF"/>
    <w:rsid w:val="6C41581C"/>
    <w:rsid w:val="6C727F37"/>
    <w:rsid w:val="6CA65AC3"/>
    <w:rsid w:val="6CC95344"/>
    <w:rsid w:val="6CE55FD3"/>
    <w:rsid w:val="6CFA463E"/>
    <w:rsid w:val="6D2E3262"/>
    <w:rsid w:val="6D461D6F"/>
    <w:rsid w:val="6DEB69C9"/>
    <w:rsid w:val="6DEC3D19"/>
    <w:rsid w:val="6E264F3A"/>
    <w:rsid w:val="6E2B7009"/>
    <w:rsid w:val="6E2D211F"/>
    <w:rsid w:val="6E662965"/>
    <w:rsid w:val="6E6B62FC"/>
    <w:rsid w:val="6EBD4BE6"/>
    <w:rsid w:val="6EDF387E"/>
    <w:rsid w:val="6EE86AD5"/>
    <w:rsid w:val="6F377832"/>
    <w:rsid w:val="6F67541A"/>
    <w:rsid w:val="704F058F"/>
    <w:rsid w:val="70894C6D"/>
    <w:rsid w:val="70A961FA"/>
    <w:rsid w:val="715333DF"/>
    <w:rsid w:val="718E3A3A"/>
    <w:rsid w:val="71CD08C0"/>
    <w:rsid w:val="71F325BC"/>
    <w:rsid w:val="71FD0009"/>
    <w:rsid w:val="71FF5F22"/>
    <w:rsid w:val="72637960"/>
    <w:rsid w:val="72695111"/>
    <w:rsid w:val="72D4094B"/>
    <w:rsid w:val="72DE17B4"/>
    <w:rsid w:val="72FA7A9E"/>
    <w:rsid w:val="7304755E"/>
    <w:rsid w:val="734567C2"/>
    <w:rsid w:val="73531097"/>
    <w:rsid w:val="735F2A38"/>
    <w:rsid w:val="736A2DEE"/>
    <w:rsid w:val="73740023"/>
    <w:rsid w:val="73746465"/>
    <w:rsid w:val="73816E7D"/>
    <w:rsid w:val="73AF68AA"/>
    <w:rsid w:val="73BF4D75"/>
    <w:rsid w:val="74827185"/>
    <w:rsid w:val="74A44BEF"/>
    <w:rsid w:val="74F252A0"/>
    <w:rsid w:val="75270C4F"/>
    <w:rsid w:val="75C62ACF"/>
    <w:rsid w:val="76266A84"/>
    <w:rsid w:val="76E637DA"/>
    <w:rsid w:val="77170059"/>
    <w:rsid w:val="77884DE7"/>
    <w:rsid w:val="77E24131"/>
    <w:rsid w:val="77FB3881"/>
    <w:rsid w:val="77FF0F2F"/>
    <w:rsid w:val="781B0169"/>
    <w:rsid w:val="788C0F3B"/>
    <w:rsid w:val="79003577"/>
    <w:rsid w:val="79163C15"/>
    <w:rsid w:val="792453C0"/>
    <w:rsid w:val="79D63C6A"/>
    <w:rsid w:val="7A574C10"/>
    <w:rsid w:val="7A5E6E18"/>
    <w:rsid w:val="7A9E283F"/>
    <w:rsid w:val="7AA34A94"/>
    <w:rsid w:val="7AED4D37"/>
    <w:rsid w:val="7B1C2F26"/>
    <w:rsid w:val="7B396A69"/>
    <w:rsid w:val="7B485344"/>
    <w:rsid w:val="7B4D5801"/>
    <w:rsid w:val="7B542EFE"/>
    <w:rsid w:val="7BC778CB"/>
    <w:rsid w:val="7BD3106F"/>
    <w:rsid w:val="7BED4023"/>
    <w:rsid w:val="7C0802F8"/>
    <w:rsid w:val="7CB41EA6"/>
    <w:rsid w:val="7CF972F5"/>
    <w:rsid w:val="7D3B25C7"/>
    <w:rsid w:val="7D7A42F0"/>
    <w:rsid w:val="7DD35601"/>
    <w:rsid w:val="7DFE3726"/>
    <w:rsid w:val="7E2748F9"/>
    <w:rsid w:val="7E357016"/>
    <w:rsid w:val="7E610049"/>
    <w:rsid w:val="7E9052F2"/>
    <w:rsid w:val="7E9B256E"/>
    <w:rsid w:val="7EB05CC5"/>
    <w:rsid w:val="7EC37060"/>
    <w:rsid w:val="7ECD4F81"/>
    <w:rsid w:val="7F1E650A"/>
    <w:rsid w:val="7F3C2DA8"/>
    <w:rsid w:val="7F601FB0"/>
    <w:rsid w:val="7F8F0DA9"/>
    <w:rsid w:val="7F941373"/>
    <w:rsid w:val="7FAD5A8E"/>
    <w:rsid w:val="7FE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方正仿宋_GB2312"/>
      <w:kern w:val="0"/>
      <w:sz w:val="30"/>
      <w:szCs w:val="20"/>
    </w:rPr>
  </w:style>
  <w:style w:type="paragraph" w:styleId="6">
    <w:name w:val="Body Text"/>
    <w:basedOn w:val="1"/>
    <w:unhideWhenUsed/>
    <w:qFormat/>
    <w:uiPriority w:val="99"/>
    <w:pPr>
      <w:spacing w:after="120"/>
    </w:pPr>
    <w:rPr>
      <w:rFonts w:ascii="Times New Roman" w:hAnsi="Times New Roman"/>
      <w:szCs w:val="20"/>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方正仿宋_GB2312"/>
      <w:sz w:val="72"/>
      <w:szCs w:val="24"/>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Subtitle"/>
    <w:basedOn w:val="1"/>
    <w:qFormat/>
    <w:uiPriority w:val="0"/>
    <w:pPr>
      <w:widowControl/>
      <w:jc w:val="center"/>
    </w:pPr>
    <w:rPr>
      <w:kern w:val="0"/>
      <w:sz w:val="20"/>
      <w:szCs w:val="24"/>
      <w:u w:val="single"/>
      <w:lang w:eastAsia="en-US"/>
    </w:rPr>
  </w:style>
  <w:style w:type="paragraph" w:styleId="13">
    <w:name w:val="toc 2"/>
    <w:basedOn w:val="1"/>
    <w:next w:val="1"/>
    <w:qFormat/>
    <w:uiPriority w:val="0"/>
    <w:pPr>
      <w:ind w:left="420" w:leftChars="200"/>
    </w:pPr>
  </w:style>
  <w:style w:type="paragraph" w:styleId="14">
    <w:name w:val="Title"/>
    <w:basedOn w:val="1"/>
    <w:next w:val="1"/>
    <w:qFormat/>
    <w:uiPriority w:val="0"/>
    <w:pPr>
      <w:ind w:firstLine="0" w:firstLineChars="0"/>
      <w:jc w:val="center"/>
      <w:outlineLvl w:val="0"/>
    </w:pPr>
    <w:rPr>
      <w:rFonts w:eastAsia="方正小标宋_GBK" w:cs="方正小标宋_GBK"/>
      <w:sz w:val="44"/>
      <w:szCs w:val="4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qFormat/>
    <w:uiPriority w:val="0"/>
    <w:rPr>
      <w:sz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 w:type="character" w:customStyle="1" w:styleId="22">
    <w:name w:val="NormalCharacter"/>
    <w:semiHidden/>
    <w:qFormat/>
    <w:uiPriority w:val="0"/>
  </w:style>
  <w:style w:type="paragraph" w:customStyle="1" w:styleId="23">
    <w:name w:val="列表段落1"/>
    <w:basedOn w:val="1"/>
    <w:autoRedefine/>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 w:type="paragraph" w:customStyle="1" w:styleId="2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7589</Words>
  <Characters>8582</Characters>
  <Lines>0</Lines>
  <Paragraphs>0</Paragraphs>
  <TotalTime>9</TotalTime>
  <ScaleCrop>false</ScaleCrop>
  <LinksUpToDate>false</LinksUpToDate>
  <CharactersWithSpaces>9128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2021-12-02T05:41:00Z</dcterms:created>
  <dc:creator>宋菁菁</dc:creator>
  <cp:lastModifiedBy>徐科</cp:lastModifiedBy>
  <cp:lastPrinted>2025-12-22T06:21:00Z</cp:lastPrinted>
  <dcterms:modified xsi:type="dcterms:W3CDTF">2026-05-20T01:12:11Z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eyJoZGlkIjoiZjdjNWFiMGZkMzNmNjU4N2E4OGU4NmE3YmM1Mzc3MzIiLCJ1c2VySWQiOiIxNzkyODA4NDA1In0=</vt:lpwstr>
  </property>
  <property fmtid="{D5CDD505-2E9C-101B-9397-08002B2CF9AE}" pid="4" name="ICV">
    <vt:lpwstr>7422AB62BE50409DA279162C46851CB5_12</vt:lpwstr>
  </property>
</Properties>
</file>